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A9F" w:rsidRPr="007B5A9F" w:rsidRDefault="00971ADE" w:rsidP="007B5A9F">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29"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" strokecolor="white">
            <v:textbox>
              <w:txbxContent>
                <w:p w:rsidR="007B5A9F" w:rsidRPr="007B5A9F" w:rsidRDefault="007B5A9F" w:rsidP="007B5A9F">
                  <w:pPr>
                    <w:spacing w:after="0" w:line="240" w:lineRule="auto"/>
                    <w:jc w:val="both"/>
                    <w:rPr>
                      <w:rFonts w:ascii="Times New Roman" w:hAnsi="Times New Roman"/>
                      <w:sz w:val="20"/>
                      <w:szCs w:val="20"/>
                    </w:rPr>
                  </w:pPr>
                  <w:r w:rsidRPr="007B5A9F">
                    <w:rPr>
                      <w:rFonts w:ascii="Times New Roman" w:hAnsi="Times New Roman"/>
                      <w:sz w:val="20"/>
                      <w:szCs w:val="20"/>
                    </w:rPr>
                    <w:t xml:space="preserve">Приложение   к ОПОП по направлению подготовки </w:t>
                  </w:r>
                  <w:r w:rsidRPr="007B5A9F">
                    <w:rPr>
                      <w:rFonts w:ascii="Times New Roman" w:hAnsi="Times New Roman"/>
                      <w:b/>
                      <w:sz w:val="20"/>
                      <w:szCs w:val="20"/>
                    </w:rPr>
                    <w:t>38.03.04 Государственное и муниципальное управление</w:t>
                  </w:r>
                  <w:r w:rsidRPr="007B5A9F">
                    <w:rPr>
                      <w:rFonts w:ascii="Times New Roman" w:hAnsi="Times New Roman"/>
                      <w:sz w:val="20"/>
                      <w:szCs w:val="20"/>
                    </w:rPr>
                    <w:t xml:space="preserve"> (уровень бакалавриата), Направленность (профиль) программы </w:t>
                  </w:r>
                  <w:r w:rsidRPr="007B5A9F">
                    <w:rPr>
                      <w:rFonts w:ascii="Times New Roman" w:hAnsi="Times New Roman"/>
                      <w:b/>
                      <w:sz w:val="20"/>
                      <w:szCs w:val="20"/>
                    </w:rPr>
                    <w:t>«</w:t>
                  </w:r>
                  <w:r w:rsidRPr="007B5A9F">
                    <w:rPr>
                      <w:rFonts w:ascii="Times New Roman" w:eastAsia="Courier New" w:hAnsi="Times New Roman"/>
                      <w:b/>
                      <w:sz w:val="20"/>
                      <w:szCs w:val="20"/>
                      <w:lang w:bidi="ru-RU"/>
                    </w:rPr>
                    <w:t>Государственная и муниципальная служба»</w:t>
                  </w:r>
                  <w:r w:rsidRPr="007B5A9F">
                    <w:rPr>
                      <w:rFonts w:ascii="Times New Roman" w:eastAsia="Courier New" w:hAnsi="Times New Roman"/>
                      <w:sz w:val="20"/>
                      <w:szCs w:val="20"/>
                      <w:lang w:bidi="ru-RU"/>
                    </w:rPr>
                    <w:t xml:space="preserve">, </w:t>
                  </w:r>
                  <w:r w:rsidRPr="007B5A9F">
                    <w:rPr>
                      <w:rFonts w:ascii="Times New Roman" w:hAnsi="Times New Roman"/>
                      <w:sz w:val="20"/>
                      <w:szCs w:val="20"/>
                    </w:rPr>
                    <w:t xml:space="preserve">утв. приказом ректора ОмГА от </w:t>
                  </w:r>
                  <w:r w:rsidR="004121BD">
                    <w:rPr>
                      <w:rFonts w:ascii="Times New Roman" w:hAnsi="Times New Roman"/>
                      <w:color w:val="000000"/>
                    </w:rPr>
                    <w:t>28.03.2022 № 28</w:t>
                  </w:r>
                </w:p>
                <w:p w:rsidR="007B5A9F" w:rsidRPr="00641D51" w:rsidRDefault="007B5A9F" w:rsidP="007B5A9F">
                  <w:pPr>
                    <w:jc w:val="both"/>
                  </w:pPr>
                </w:p>
              </w:txbxContent>
            </v:textbox>
          </v:shape>
        </w:pict>
      </w: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Pr="007B5A9F" w:rsidRDefault="007B5A9F" w:rsidP="007B5A9F">
      <w:pPr>
        <w:autoSpaceDN w:val="0"/>
        <w:spacing w:after="0" w:line="240" w:lineRule="auto"/>
        <w:rPr>
          <w:rFonts w:ascii="Times New Roman" w:eastAsia="Courier New" w:hAnsi="Times New Roman"/>
          <w:b/>
          <w:bCs/>
          <w:color w:val="000000"/>
          <w:sz w:val="24"/>
          <w:szCs w:val="24"/>
          <w:lang w:eastAsia="ru-RU"/>
        </w:rPr>
      </w:pPr>
    </w:p>
    <w:p w:rsid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7B5A9F">
        <w:rPr>
          <w:rFonts w:ascii="Times New Roman" w:eastAsia="Courier New" w:hAnsi="Times New Roman"/>
          <w:noProof/>
          <w:color w:val="000000"/>
          <w:sz w:val="28"/>
          <w:szCs w:val="28"/>
          <w:lang w:eastAsia="ru-RU" w:bidi="ru-RU"/>
        </w:rPr>
        <w:t>«Омская гуманитарная академия»</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7B5A9F">
        <w:rPr>
          <w:rFonts w:ascii="Times New Roman" w:eastAsia="Courier New" w:hAnsi="Times New Roman"/>
          <w:noProof/>
          <w:sz w:val="28"/>
          <w:szCs w:val="28"/>
          <w:lang w:eastAsia="ru-RU" w:bidi="ru-RU"/>
        </w:rPr>
        <w:t>Кафедра «Управления, политики и права»</w: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7B5A9F" w:rsidRPr="007B5A9F" w:rsidRDefault="00971ADE" w:rsidP="007B5A9F">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d+BjKzwCAAAsBAAADgAA&#10;AAAAAAAAAAAAAAAuAgAAZHJzL2Uyb0RvYy54bWxQSwECLQAUAAYACAAAACEAuajo4uAAAAAKAQAA&#10;DwAAAAAAAAAAAAAAAACWBAAAZHJzL2Rvd25yZXYueG1sUEsFBgAAAAAEAAQA8wAAAKMFAAAAAA==&#10;" stroked="f">
            <v:textbox style="mso-fit-shape-to-text:t">
              <w:txbxContent>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УТВЕРЖДАЮ:</w:t>
                  </w:r>
                </w:p>
                <w:p w:rsidR="007B5A9F" w:rsidRPr="00BA35A3" w:rsidRDefault="007B5A9F" w:rsidP="006E7E8B">
                  <w:pPr>
                    <w:spacing w:after="0" w:line="240" w:lineRule="auto"/>
                    <w:jc w:val="center"/>
                    <w:rPr>
                      <w:rFonts w:ascii="Times New Roman" w:hAnsi="Times New Roman"/>
                      <w:sz w:val="24"/>
                      <w:szCs w:val="24"/>
                    </w:rPr>
                  </w:pPr>
                  <w:r w:rsidRPr="00BA35A3">
                    <w:rPr>
                      <w:rFonts w:ascii="Times New Roman" w:hAnsi="Times New Roman"/>
                      <w:sz w:val="24"/>
                      <w:szCs w:val="24"/>
                    </w:rPr>
                    <w:t>Ректор, д.фил.н., профессор</w:t>
                  </w:r>
                </w:p>
                <w:p w:rsidR="00C0049D" w:rsidRPr="00C1531A" w:rsidRDefault="00C0049D" w:rsidP="00C0049D">
                  <w:pPr>
                    <w:spacing w:after="0"/>
                    <w:jc w:val="center"/>
                    <w:rPr>
                      <w:rFonts w:ascii="Times New Roman" w:hAnsi="Times New Roman"/>
                      <w:sz w:val="24"/>
                      <w:szCs w:val="24"/>
                    </w:rPr>
                  </w:pPr>
                  <w:bookmarkStart w:id="0" w:name="_Hlk73103515"/>
                </w:p>
                <w:p w:rsidR="00C0049D" w:rsidRPr="00C1531A" w:rsidRDefault="00C0049D" w:rsidP="00C0049D">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7B5A9F" w:rsidRPr="00BA35A3" w:rsidRDefault="00C0049D" w:rsidP="004121BD">
                  <w:pPr>
                    <w:spacing w:after="0"/>
                    <w:jc w:val="center"/>
                    <w:rPr>
                      <w:rFonts w:ascii="Times New Roman" w:hAnsi="Times New Roman"/>
                      <w:sz w:val="24"/>
                      <w:szCs w:val="24"/>
                    </w:rPr>
                  </w:pPr>
                  <w:r w:rsidRPr="00C1531A">
                    <w:rPr>
                      <w:rFonts w:ascii="Times New Roman" w:hAnsi="Times New Roman"/>
                      <w:sz w:val="24"/>
                      <w:szCs w:val="24"/>
                    </w:rPr>
                    <w:t xml:space="preserve">                              </w:t>
                  </w:r>
                  <w:bookmarkEnd w:id="0"/>
                  <w:r w:rsidR="004121BD">
                    <w:rPr>
                      <w:rFonts w:ascii="Times New Roman" w:hAnsi="Times New Roman"/>
                      <w:color w:val="000000"/>
                      <w:sz w:val="24"/>
                      <w:szCs w:val="24"/>
                    </w:rPr>
                    <w:t>28.03.2022</w:t>
                  </w:r>
                </w:p>
              </w:txbxContent>
            </v:textbox>
          </v:shape>
        </w:pict>
      </w: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autoSpaceDN w:val="0"/>
        <w:spacing w:after="0" w:line="240" w:lineRule="auto"/>
        <w:jc w:val="center"/>
        <w:rPr>
          <w:rFonts w:ascii="Times New Roman" w:eastAsia="Times New Roman" w:hAnsi="Times New Roman"/>
          <w:color w:val="000000"/>
          <w:sz w:val="24"/>
          <w:szCs w:val="24"/>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7B5A9F" w:rsidRPr="007B5A9F" w:rsidRDefault="007B5A9F" w:rsidP="007B5A9F">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7B5A9F">
        <w:rPr>
          <w:rFonts w:ascii="Times New Roman" w:eastAsia="SimSun" w:hAnsi="Times New Roman"/>
          <w:color w:val="000000"/>
          <w:kern w:val="2"/>
          <w:sz w:val="24"/>
          <w:szCs w:val="24"/>
          <w:lang w:eastAsia="hi-IN" w:bidi="hi-IN"/>
        </w:rPr>
        <w:t>РАБОЧАЯ ПРОГРАММА ДИСЦИПЛИНЫ</w:t>
      </w:r>
    </w:p>
    <w:p w:rsidR="007B5A9F" w:rsidRPr="007B5A9F" w:rsidRDefault="007B5A9F" w:rsidP="007B5A9F">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7B5A9F" w:rsidRPr="007B5A9F" w:rsidRDefault="007B5A9F" w:rsidP="007B5A9F">
      <w:pPr>
        <w:suppressAutoHyphens/>
        <w:autoSpaceDN w:val="0"/>
        <w:spacing w:after="0" w:line="240" w:lineRule="auto"/>
        <w:jc w:val="center"/>
        <w:rPr>
          <w:rFonts w:ascii="Times New Roman" w:eastAsia="Times New Roman" w:hAnsi="Times New Roman"/>
          <w:b/>
          <w:bCs/>
          <w:caps/>
          <w:sz w:val="32"/>
          <w:szCs w:val="32"/>
          <w:lang w:eastAsia="ru-RU"/>
        </w:rPr>
      </w:pPr>
      <w:r w:rsidRPr="007B5A9F">
        <w:rPr>
          <w:rFonts w:ascii="Times New Roman" w:eastAsia="Times New Roman" w:hAnsi="Times New Roman"/>
          <w:b/>
          <w:bCs/>
          <w:caps/>
          <w:sz w:val="32"/>
          <w:szCs w:val="32"/>
          <w:lang w:eastAsia="ru-RU"/>
        </w:rPr>
        <w:t>ГРАЖДАНСКОЕ ПРАВО</w:t>
      </w:r>
    </w:p>
    <w:p w:rsidR="007B5A9F" w:rsidRPr="007B5A9F" w:rsidRDefault="007B5A9F" w:rsidP="007B5A9F">
      <w:pPr>
        <w:suppressAutoHyphens/>
        <w:autoSpaceDN w:val="0"/>
        <w:spacing w:after="0" w:line="240" w:lineRule="auto"/>
        <w:jc w:val="center"/>
        <w:rPr>
          <w:rFonts w:ascii="Times New Roman" w:eastAsia="Times New Roman" w:hAnsi="Times New Roman"/>
          <w:b/>
          <w:bCs/>
          <w:sz w:val="24"/>
          <w:szCs w:val="24"/>
          <w:lang w:eastAsia="ru-RU"/>
        </w:rPr>
      </w:pPr>
      <w:r w:rsidRPr="007B5A9F">
        <w:rPr>
          <w:rFonts w:ascii="Times New Roman" w:eastAsia="Times New Roman" w:hAnsi="Times New Roman"/>
          <w:bCs/>
          <w:sz w:val="24"/>
          <w:szCs w:val="24"/>
          <w:lang w:eastAsia="ru-RU"/>
        </w:rPr>
        <w:t>Б1.В.09</w:t>
      </w:r>
    </w:p>
    <w:p w:rsidR="007B5A9F" w:rsidRPr="007B5A9F" w:rsidRDefault="007B5A9F" w:rsidP="007B5A9F">
      <w:pPr>
        <w:autoSpaceDE w:val="0"/>
        <w:adjustRightInd w:val="0"/>
        <w:spacing w:after="0" w:line="240" w:lineRule="auto"/>
        <w:jc w:val="center"/>
        <w:rPr>
          <w:rFonts w:ascii="Times New Roman" w:hAnsi="Times New Roman"/>
          <w:b/>
          <w:bCs/>
          <w:color w:val="000000"/>
          <w:sz w:val="24"/>
          <w:szCs w:val="24"/>
        </w:rPr>
      </w:pP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7B5A9F" w:rsidRPr="007B5A9F" w:rsidRDefault="007B5A9F" w:rsidP="007B5A9F">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программе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(программа академического бакалавриата)</w:t>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color w:val="000000"/>
          <w:sz w:val="24"/>
          <w:szCs w:val="24"/>
          <w:lang w:eastAsia="ru-RU" w:bidi="ru-RU"/>
        </w:rPr>
      </w:pPr>
      <w:r w:rsidRPr="007B5A9F">
        <w:rPr>
          <w:rFonts w:ascii="Times New Roman" w:eastAsia="Courier New" w:hAnsi="Times New Roman"/>
          <w:color w:val="000000"/>
          <w:sz w:val="24"/>
          <w:szCs w:val="24"/>
          <w:lang w:eastAsia="ru-RU" w:bidi="ru-RU"/>
        </w:rPr>
        <w:t xml:space="preserve">Направление подготовки: </w:t>
      </w:r>
      <w:r w:rsidRPr="007B5A9F">
        <w:rPr>
          <w:rFonts w:ascii="Times New Roman" w:eastAsia="Courier New" w:hAnsi="Times New Roman"/>
          <w:b/>
          <w:sz w:val="24"/>
          <w:szCs w:val="24"/>
          <w:lang w:eastAsia="ru-RU" w:bidi="ru-RU"/>
        </w:rPr>
        <w:t xml:space="preserve">38.03.04 Государственное и муниципальное управление </w:t>
      </w:r>
      <w:r w:rsidRPr="007B5A9F">
        <w:rPr>
          <w:rFonts w:ascii="Times New Roman" w:eastAsia="Courier New" w:hAnsi="Times New Roman"/>
          <w:color w:val="000000"/>
          <w:sz w:val="24"/>
          <w:szCs w:val="24"/>
          <w:lang w:eastAsia="ru-RU" w:bidi="ru-RU"/>
        </w:rPr>
        <w:t>(уровень бакалавриата)</w:t>
      </w:r>
      <w:r w:rsidRPr="007B5A9F">
        <w:rPr>
          <w:rFonts w:ascii="Times New Roman" w:eastAsia="Courier New" w:hAnsi="Times New Roman"/>
          <w:color w:val="000000"/>
          <w:sz w:val="24"/>
          <w:szCs w:val="24"/>
          <w:lang w:eastAsia="ru-RU" w:bidi="ru-RU"/>
        </w:rPr>
        <w:cr/>
      </w: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Направленность (профиль) программы : «</w:t>
      </w:r>
      <w:r w:rsidRPr="007B5A9F">
        <w:rPr>
          <w:rFonts w:ascii="Times New Roman" w:eastAsia="Courier New" w:hAnsi="Times New Roman"/>
          <w:b/>
          <w:sz w:val="24"/>
          <w:szCs w:val="24"/>
          <w:lang w:eastAsia="ru-RU" w:bidi="ru-RU"/>
        </w:rPr>
        <w:t>Государственная и муниципальная служба</w:t>
      </w:r>
      <w:r w:rsidRPr="007B5A9F">
        <w:rPr>
          <w:rFonts w:ascii="Times New Roman" w:eastAsia="Courier New" w:hAnsi="Times New Roman"/>
          <w:sz w:val="24"/>
          <w:szCs w:val="24"/>
          <w:lang w:eastAsia="ru-RU" w:bidi="ru-RU"/>
        </w:rPr>
        <w:t>»</w:t>
      </w:r>
    </w:p>
    <w:p w:rsidR="007B5A9F" w:rsidRPr="007B5A9F" w:rsidRDefault="007B5A9F" w:rsidP="007B5A9F">
      <w:pPr>
        <w:suppressAutoHyphens/>
        <w:autoSpaceDN w:val="0"/>
        <w:spacing w:after="0" w:line="240" w:lineRule="auto"/>
        <w:rPr>
          <w:rFonts w:ascii="Times New Roman" w:eastAsia="Courier New" w:hAnsi="Times New Roman"/>
          <w:b/>
          <w:color w:val="000000"/>
          <w:sz w:val="24"/>
          <w:szCs w:val="24"/>
          <w:lang w:eastAsia="ru-RU" w:bidi="ru-RU"/>
        </w:rPr>
      </w:pPr>
    </w:p>
    <w:p w:rsidR="007B5A9F" w:rsidRPr="007B5A9F" w:rsidRDefault="007B5A9F" w:rsidP="007B5A9F">
      <w:pPr>
        <w:suppressAutoHyphens/>
        <w:autoSpaceDN w:val="0"/>
        <w:spacing w:after="0" w:line="240" w:lineRule="auto"/>
        <w:jc w:val="center"/>
        <w:rPr>
          <w:rFonts w:ascii="Times New Roman" w:eastAsia="Courier New" w:hAnsi="Times New Roman"/>
          <w:sz w:val="24"/>
          <w:szCs w:val="24"/>
          <w:lang w:eastAsia="ru-RU" w:bidi="ru-RU"/>
        </w:rPr>
      </w:pPr>
      <w:r w:rsidRPr="007B5A9F">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0"/>
          <w:szCs w:val="20"/>
          <w:lang w:eastAsia="ru-RU"/>
        </w:rPr>
        <w:t xml:space="preserve"> </w:t>
      </w:r>
      <w:r w:rsidRPr="007B5A9F">
        <w:rPr>
          <w:rFonts w:ascii="Times New Roman" w:eastAsia="Times New Roman" w:hAnsi="Times New Roman"/>
          <w:sz w:val="24"/>
          <w:szCs w:val="24"/>
          <w:lang w:eastAsia="ru-RU"/>
        </w:rPr>
        <w:t>коммуникативная,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0"/>
          <w:szCs w:val="20"/>
          <w:lang w:eastAsia="ru-RU"/>
        </w:rPr>
        <w:t xml:space="preserve"> </w:t>
      </w:r>
      <w:r w:rsidRPr="007B5A9F">
        <w:rPr>
          <w:rFonts w:ascii="Times New Roman" w:eastAsia="Courier New" w:hAnsi="Times New Roman"/>
          <w:sz w:val="24"/>
          <w:szCs w:val="24"/>
          <w:lang w:eastAsia="ru-RU" w:bidi="ru-RU"/>
        </w:rPr>
        <w:t>организационно-регулирующая</w:t>
      </w:r>
    </w:p>
    <w:p w:rsidR="007B5A9F" w:rsidRPr="007B5A9F" w:rsidRDefault="007B5A9F" w:rsidP="007B5A9F">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121BD" w:rsidRDefault="004121BD" w:rsidP="004121BD">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051BE5" w:rsidRDefault="00051BE5" w:rsidP="00051BE5">
      <w:pPr>
        <w:suppressAutoHyphens/>
        <w:spacing w:after="0"/>
        <w:jc w:val="center"/>
        <w:rPr>
          <w:rFonts w:ascii="Times New Roman" w:eastAsia="SimSun" w:hAnsi="Times New Roman"/>
          <w:b/>
          <w:color w:val="000000"/>
          <w:kern w:val="2"/>
          <w:sz w:val="24"/>
          <w:szCs w:val="24"/>
          <w:lang w:eastAsia="hi-IN" w:bidi="hi-IN"/>
        </w:rPr>
      </w:pPr>
      <w:bookmarkStart w:id="3" w:name="_Hlk104374542"/>
    </w:p>
    <w:p w:rsidR="00051BE5" w:rsidRDefault="00051BE5" w:rsidP="00051BE5">
      <w:pPr>
        <w:suppressAutoHyphens/>
        <w:spacing w:after="0"/>
        <w:jc w:val="center"/>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заочной формы обучения 2018/2019 года набора соответственно</w:t>
      </w:r>
    </w:p>
    <w:p w:rsidR="00051BE5" w:rsidRDefault="00051BE5" w:rsidP="00051BE5">
      <w:pPr>
        <w:suppressAutoHyphens/>
        <w:spacing w:after="0"/>
        <w:jc w:val="center"/>
        <w:rPr>
          <w:rFonts w:ascii="Times New Roman" w:eastAsia="SimSun" w:hAnsi="Times New Roman"/>
          <w:kern w:val="2"/>
          <w:sz w:val="24"/>
          <w:szCs w:val="24"/>
          <w:lang w:eastAsia="hi-IN" w:bidi="hi-IN"/>
        </w:rPr>
      </w:pPr>
    </w:p>
    <w:p w:rsidR="004121BD" w:rsidRDefault="004121BD" w:rsidP="004121BD">
      <w:pPr>
        <w:suppressAutoHyphens/>
        <w:spacing w:after="0"/>
        <w:contextualSpacing/>
        <w:rPr>
          <w:rFonts w:ascii="Times New Roman" w:eastAsia="SimSun" w:hAnsi="Times New Roman"/>
          <w:kern w:val="2"/>
          <w:sz w:val="24"/>
          <w:szCs w:val="24"/>
          <w:lang w:eastAsia="hi-IN" w:bidi="hi-IN"/>
        </w:rPr>
      </w:pPr>
    </w:p>
    <w:p w:rsidR="004121BD" w:rsidRDefault="004121BD" w:rsidP="004121BD">
      <w:pPr>
        <w:suppressAutoHyphens/>
        <w:spacing w:after="0"/>
        <w:contextualSpacing/>
        <w:rPr>
          <w:rFonts w:ascii="Times New Roman" w:eastAsia="SimSun" w:hAnsi="Times New Roman"/>
          <w:kern w:val="2"/>
          <w:sz w:val="24"/>
          <w:szCs w:val="24"/>
          <w:lang w:eastAsia="hi-IN" w:bidi="hi-IN"/>
        </w:rPr>
      </w:pPr>
    </w:p>
    <w:p w:rsidR="004121BD" w:rsidRDefault="004121BD" w:rsidP="004121BD">
      <w:pPr>
        <w:suppressAutoHyphens/>
        <w:spacing w:after="0"/>
        <w:contextualSpacing/>
        <w:rPr>
          <w:rFonts w:ascii="Times New Roman" w:eastAsia="SimSun" w:hAnsi="Times New Roman"/>
          <w:kern w:val="2"/>
          <w:sz w:val="24"/>
          <w:szCs w:val="24"/>
          <w:lang w:eastAsia="hi-IN" w:bidi="hi-IN"/>
        </w:rPr>
      </w:pPr>
    </w:p>
    <w:p w:rsidR="004121BD" w:rsidRDefault="004121BD" w:rsidP="004121BD">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4121BD" w:rsidRDefault="004121BD" w:rsidP="004121BD">
      <w:pPr>
        <w:widowControl w:val="0"/>
        <w:suppressAutoHyphens/>
        <w:autoSpaceDE w:val="0"/>
        <w:adjustRightInd w:val="0"/>
        <w:jc w:val="center"/>
        <w:rPr>
          <w:sz w:val="24"/>
          <w:szCs w:val="24"/>
        </w:rPr>
      </w:pPr>
      <w:r>
        <w:rPr>
          <w:color w:val="000000"/>
          <w:sz w:val="24"/>
          <w:szCs w:val="24"/>
        </w:rPr>
        <w:br w:type="page"/>
      </w:r>
      <w:bookmarkEnd w:id="1"/>
      <w:bookmarkEnd w:id="2"/>
      <w:bookmarkEnd w:id="3"/>
    </w:p>
    <w:p w:rsidR="007B5A9F" w:rsidRPr="007B5A9F" w:rsidRDefault="007B5A9F" w:rsidP="007B5A9F">
      <w:pPr>
        <w:spacing w:after="200" w:line="276" w:lineRule="auto"/>
        <w:jc w:val="center"/>
        <w:rPr>
          <w:rFonts w:ascii="Times New Roman" w:eastAsia="Courier New" w:hAnsi="Times New Roman"/>
          <w:noProof/>
          <w:color w:val="000000"/>
          <w:sz w:val="28"/>
          <w:szCs w:val="28"/>
          <w:lang w:eastAsia="ru-RU" w:bidi="ru-RU"/>
        </w:rPr>
      </w:pPr>
    </w:p>
    <w:p w:rsidR="007B5A9F" w:rsidRPr="007B5A9F" w:rsidRDefault="007B5A9F" w:rsidP="007B5A9F">
      <w:pPr>
        <w:spacing w:after="200" w:line="276" w:lineRule="auto"/>
        <w:jc w:val="center"/>
        <w:rPr>
          <w:rFonts w:ascii="Times New Roman" w:eastAsia="SimSun" w:hAnsi="Times New Roman"/>
          <w:b/>
          <w:color w:val="000000"/>
          <w:kern w:val="2"/>
          <w:sz w:val="24"/>
          <w:szCs w:val="24"/>
          <w:lang w:eastAsia="hi-IN" w:bidi="hi-IN"/>
        </w:rPr>
      </w:pPr>
      <w:r w:rsidRPr="007B5A9F">
        <w:rPr>
          <w:rFonts w:ascii="Times New Roman" w:eastAsia="SimSun" w:hAnsi="Times New Roman"/>
          <w:b/>
          <w:color w:val="000000"/>
          <w:kern w:val="2"/>
          <w:sz w:val="24"/>
          <w:szCs w:val="24"/>
          <w:lang w:eastAsia="hi-IN" w:bidi="hi-IN"/>
        </w:rPr>
        <w:t>СОДЕРЖАНИЕ</w:t>
      </w:r>
    </w:p>
    <w:p w:rsidR="007B5A9F" w:rsidRPr="007B5A9F" w:rsidRDefault="007B5A9F" w:rsidP="007B5A9F">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264" w:type="dxa"/>
        <w:tblLook w:val="04A0" w:firstRow="1" w:lastRow="0" w:firstColumn="1" w:lastColumn="0" w:noHBand="0" w:noVBand="1"/>
      </w:tblPr>
      <w:tblGrid>
        <w:gridCol w:w="10264"/>
      </w:tblGrid>
      <w:tr w:rsidR="007B5A9F" w:rsidRPr="007B5A9F" w:rsidTr="00C32DC9">
        <w:tc>
          <w:tcPr>
            <w:tcW w:w="10264" w:type="dxa"/>
          </w:tcPr>
          <w:tbl>
            <w:tblPr>
              <w:tblW w:w="10048" w:type="dxa"/>
              <w:tblLook w:val="04A0" w:firstRow="1" w:lastRow="0" w:firstColumn="1" w:lastColumn="0" w:noHBand="0" w:noVBand="1"/>
            </w:tblPr>
            <w:tblGrid>
              <w:gridCol w:w="562"/>
              <w:gridCol w:w="8080"/>
              <w:gridCol w:w="703"/>
              <w:gridCol w:w="703"/>
            </w:tblGrid>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7B5A9F">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5</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9</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7B5A9F" w:rsidRPr="007B5A9F" w:rsidTr="007B5A9F">
              <w:tc>
                <w:tcPr>
                  <w:tcW w:w="562" w:type="dxa"/>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11</w:t>
                  </w:r>
                </w:p>
              </w:tc>
              <w:tc>
                <w:tcPr>
                  <w:tcW w:w="8080"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7B5A9F" w:rsidRPr="007B5A9F" w:rsidTr="00C32DC9">
        <w:tc>
          <w:tcPr>
            <w:tcW w:w="10264" w:type="dxa"/>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rsidR="007B5A9F" w:rsidRPr="007B5A9F" w:rsidRDefault="007B5A9F" w:rsidP="007B5A9F">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7B5A9F">
        <w:rPr>
          <w:rFonts w:ascii="Times New Roman" w:eastAsia="Times New Roman" w:hAnsi="Times New Roman"/>
          <w:b/>
          <w:color w:val="000000"/>
          <w:sz w:val="24"/>
          <w:szCs w:val="24"/>
          <w:lang w:eastAsia="ru-RU"/>
        </w:rPr>
        <w:br w:type="page"/>
      </w:r>
      <w:r w:rsidRPr="007B5A9F">
        <w:rPr>
          <w:rFonts w:ascii="Times New Roman" w:eastAsia="Times New Roman" w:hAnsi="Times New Roman"/>
          <w:color w:val="000000"/>
          <w:spacing w:val="-3"/>
          <w:sz w:val="24"/>
          <w:szCs w:val="24"/>
        </w:rPr>
        <w:lastRenderedPageBreak/>
        <w:t>Составитель:</w:t>
      </w:r>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4121BD" w:rsidRDefault="004121BD" w:rsidP="004121BD">
      <w:pPr>
        <w:jc w:val="both"/>
        <w:rPr>
          <w:rFonts w:ascii="Times New Roman" w:hAnsi="Times New Roman"/>
          <w:color w:val="000000"/>
          <w:spacing w:val="-3"/>
          <w:sz w:val="24"/>
          <w:szCs w:val="24"/>
        </w:rPr>
      </w:pPr>
      <w:bookmarkStart w:id="4" w:name="_Hlk104374607"/>
      <w:bookmarkStart w:id="5" w:name="_Hlk73543199"/>
      <w:r>
        <w:rPr>
          <w:rFonts w:ascii="Times New Roman" w:hAnsi="Times New Roman"/>
          <w:color w:val="000000"/>
          <w:spacing w:val="-3"/>
          <w:sz w:val="24"/>
          <w:szCs w:val="24"/>
        </w:rPr>
        <w:t>Протокол от 25 марта 2022 г. № 8</w:t>
      </w:r>
      <w:bookmarkEnd w:id="4"/>
    </w:p>
    <w:p w:rsidR="00C0049D" w:rsidRPr="002D4D3C" w:rsidRDefault="00C0049D" w:rsidP="00C0049D">
      <w:pPr>
        <w:rPr>
          <w:rFonts w:ascii="Times New Roman" w:hAnsi="Times New Roman"/>
          <w:spacing w:val="-3"/>
          <w:sz w:val="24"/>
          <w:szCs w:val="24"/>
        </w:rPr>
      </w:pPr>
    </w:p>
    <w:p w:rsidR="00C0049D" w:rsidRPr="002D4D3C" w:rsidRDefault="00C0049D" w:rsidP="00C0049D">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5"/>
    <w:p w:rsidR="007B5A9F" w:rsidRPr="007B5A9F" w:rsidRDefault="007B5A9F" w:rsidP="007B5A9F">
      <w:pPr>
        <w:spacing w:after="0" w:line="276" w:lineRule="auto"/>
        <w:rPr>
          <w:rFonts w:ascii="Times New Roman" w:eastAsia="Times New Roman" w:hAnsi="Times New Roman"/>
          <w:spacing w:val="-3"/>
          <w:sz w:val="24"/>
          <w:szCs w:val="24"/>
        </w:rPr>
      </w:pPr>
      <w:r w:rsidRPr="007B5A9F">
        <w:rPr>
          <w:rFonts w:ascii="Times New Roman" w:eastAsia="Times New Roman" w:hAnsi="Times New Roman"/>
          <w:color w:val="000000"/>
          <w:spacing w:val="-3"/>
          <w:sz w:val="24"/>
          <w:szCs w:val="24"/>
        </w:rPr>
        <w:br w:type="page"/>
      </w:r>
      <w:r w:rsidRPr="007B5A9F">
        <w:rPr>
          <w:rFonts w:ascii="Times New Roman" w:eastAsia="Times New Roman" w:hAnsi="Times New Roman"/>
          <w:b/>
          <w:i/>
          <w:spacing w:val="-3"/>
          <w:sz w:val="24"/>
          <w:szCs w:val="24"/>
        </w:rPr>
        <w:lastRenderedPageBreak/>
        <w:t xml:space="preserve">Рабочая программа дисциплины составлена </w:t>
      </w:r>
      <w:r w:rsidRPr="007B5A9F">
        <w:rPr>
          <w:rFonts w:ascii="Times New Roman" w:eastAsia="Times New Roman" w:hAnsi="Times New Roman"/>
          <w:b/>
          <w:i/>
          <w:sz w:val="24"/>
          <w:szCs w:val="24"/>
        </w:rPr>
        <w:t>в соответствии с:</w:t>
      </w:r>
    </w:p>
    <w:p w:rsidR="007B5A9F" w:rsidRPr="007B5A9F" w:rsidRDefault="007B5A9F" w:rsidP="007B5A9F">
      <w:pPr>
        <w:spacing w:after="0" w:line="240" w:lineRule="auto"/>
        <w:jc w:val="both"/>
        <w:rPr>
          <w:rFonts w:ascii="Times New Roman" w:eastAsia="Times New Roman" w:hAnsi="Times New Roman"/>
          <w:sz w:val="24"/>
          <w:szCs w:val="24"/>
        </w:rPr>
      </w:pPr>
      <w:r w:rsidRPr="007B5A9F">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121BD" w:rsidRDefault="004121BD" w:rsidP="004121BD">
      <w:pPr>
        <w:spacing w:after="0" w:line="240" w:lineRule="auto"/>
        <w:jc w:val="both"/>
        <w:rPr>
          <w:rFonts w:ascii="Times New Roman" w:hAnsi="Times New Roman"/>
          <w:color w:val="000000"/>
          <w:sz w:val="24"/>
          <w:szCs w:val="24"/>
        </w:rPr>
      </w:pPr>
      <w:bookmarkStart w:id="6"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121BD" w:rsidRDefault="004121BD" w:rsidP="004121BD">
      <w:pPr>
        <w:spacing w:after="0" w:line="240" w:lineRule="auto"/>
        <w:ind w:firstLine="709"/>
        <w:jc w:val="both"/>
        <w:rPr>
          <w:rFonts w:ascii="Times New Roman" w:hAnsi="Times New Roman"/>
          <w:color w:val="000000"/>
          <w:sz w:val="24"/>
          <w:szCs w:val="24"/>
        </w:rPr>
      </w:pPr>
      <w:bookmarkStart w:id="7"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1BD" w:rsidRDefault="004121BD" w:rsidP="004121B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p>
    <w:p w:rsidR="007B5A9F" w:rsidRPr="007B5A9F" w:rsidRDefault="007B5A9F" w:rsidP="007B5A9F">
      <w:pPr>
        <w:spacing w:after="0" w:line="240" w:lineRule="auto"/>
        <w:jc w:val="both"/>
        <w:rPr>
          <w:rFonts w:ascii="Times New Roman" w:eastAsia="Times New Roman" w:hAnsi="Times New Roman"/>
          <w:sz w:val="24"/>
          <w:szCs w:val="24"/>
        </w:rPr>
      </w:pPr>
      <w:r w:rsidRPr="007B5A9F">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7B5A9F">
        <w:rPr>
          <w:rFonts w:ascii="Times New Roman" w:eastAsia="Times New Roman" w:hAnsi="Times New Roman"/>
          <w:sz w:val="24"/>
          <w:szCs w:val="24"/>
          <w:lang w:eastAsia="ru-RU"/>
        </w:rPr>
        <w:t xml:space="preserve">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7B5A9F">
        <w:rPr>
          <w:rFonts w:ascii="Times New Roman" w:eastAsia="Times New Roman" w:hAnsi="Times New Roman"/>
          <w:sz w:val="24"/>
          <w:szCs w:val="24"/>
        </w:rPr>
        <w:t xml:space="preserve">форма обучения – очная) </w:t>
      </w:r>
      <w:bookmarkStart w:id="8" w:name="_Hlk104375391"/>
      <w:r w:rsidR="004121BD">
        <w:rPr>
          <w:rFonts w:ascii="Times New Roman" w:hAnsi="Times New Roman"/>
          <w:color w:val="000000"/>
          <w:sz w:val="24"/>
          <w:szCs w:val="24"/>
        </w:rPr>
        <w:t>на 2022/2023 учебный год,</w:t>
      </w:r>
      <w:r w:rsidR="004121BD">
        <w:rPr>
          <w:rFonts w:ascii="Times New Roman" w:hAnsi="Times New Roman"/>
          <w:color w:val="538135"/>
          <w:sz w:val="24"/>
          <w:szCs w:val="24"/>
        </w:rPr>
        <w:t xml:space="preserve"> </w:t>
      </w:r>
      <w:r w:rsidR="004121BD">
        <w:rPr>
          <w:rFonts w:ascii="Times New Roman" w:hAnsi="Times New Roman"/>
          <w:color w:val="000000"/>
          <w:sz w:val="24"/>
          <w:szCs w:val="24"/>
        </w:rPr>
        <w:t>утвержденным приказом ректора от</w:t>
      </w:r>
      <w:r w:rsidR="004121BD">
        <w:rPr>
          <w:rFonts w:ascii="Times New Roman" w:hAnsi="Times New Roman"/>
          <w:sz w:val="24"/>
          <w:szCs w:val="24"/>
        </w:rPr>
        <w:t xml:space="preserve"> </w:t>
      </w:r>
      <w:r w:rsidR="004121BD">
        <w:rPr>
          <w:rFonts w:ascii="Times New Roman" w:hAnsi="Times New Roman"/>
          <w:color w:val="000000"/>
          <w:sz w:val="24"/>
          <w:szCs w:val="24"/>
        </w:rPr>
        <w:t>28.03.2022 № 28</w:t>
      </w:r>
      <w:bookmarkEnd w:id="8"/>
      <w:r w:rsidRPr="007B5A9F">
        <w:rPr>
          <w:rFonts w:ascii="Times New Roman" w:eastAsia="Times New Roman" w:hAnsi="Times New Roman"/>
          <w:sz w:val="24"/>
          <w:szCs w:val="24"/>
        </w:rPr>
        <w:t>;</w:t>
      </w:r>
    </w:p>
    <w:p w:rsidR="007B5A9F" w:rsidRPr="007B5A9F" w:rsidRDefault="007B5A9F" w:rsidP="007B5A9F">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B5A9F">
        <w:rPr>
          <w:rFonts w:ascii="Times New Roman" w:eastAsia="Times New Roman" w:hAnsi="Times New Roman"/>
          <w:b/>
          <w:sz w:val="24"/>
          <w:szCs w:val="24"/>
          <w:lang w:eastAsia="ru-RU"/>
        </w:rPr>
        <w:t xml:space="preserve">38.03.04 Государственное и муниципальное управление </w:t>
      </w:r>
      <w:r w:rsidRPr="007B5A9F">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4121BD">
        <w:rPr>
          <w:rFonts w:ascii="Times New Roman" w:hAnsi="Times New Roman"/>
          <w:color w:val="000000"/>
          <w:sz w:val="24"/>
          <w:szCs w:val="24"/>
        </w:rPr>
        <w:t>на 2022/2023 учебный год,</w:t>
      </w:r>
      <w:r w:rsidR="004121BD">
        <w:rPr>
          <w:rFonts w:ascii="Times New Roman" w:hAnsi="Times New Roman"/>
          <w:color w:val="538135"/>
          <w:sz w:val="24"/>
          <w:szCs w:val="24"/>
        </w:rPr>
        <w:t xml:space="preserve"> </w:t>
      </w:r>
      <w:r w:rsidR="004121BD">
        <w:rPr>
          <w:rFonts w:ascii="Times New Roman" w:hAnsi="Times New Roman"/>
          <w:color w:val="000000"/>
          <w:sz w:val="24"/>
          <w:szCs w:val="24"/>
        </w:rPr>
        <w:t>утвержденным приказом ректора от</w:t>
      </w:r>
      <w:r w:rsidR="004121BD">
        <w:rPr>
          <w:rFonts w:ascii="Times New Roman" w:hAnsi="Times New Roman"/>
          <w:sz w:val="24"/>
          <w:szCs w:val="24"/>
        </w:rPr>
        <w:t xml:space="preserve"> </w:t>
      </w:r>
      <w:r w:rsidR="004121BD">
        <w:rPr>
          <w:rFonts w:ascii="Times New Roman" w:hAnsi="Times New Roman"/>
          <w:color w:val="000000"/>
          <w:sz w:val="24"/>
          <w:szCs w:val="24"/>
        </w:rPr>
        <w:t>28.03.2022 № 28</w:t>
      </w:r>
      <w:r w:rsidRPr="007B5A9F">
        <w:rPr>
          <w:rFonts w:ascii="Times New Roman" w:eastAsia="Times New Roman" w:hAnsi="Times New Roman"/>
          <w:sz w:val="24"/>
          <w:szCs w:val="24"/>
        </w:rPr>
        <w:t>.</w:t>
      </w:r>
    </w:p>
    <w:p w:rsidR="007B5A9F" w:rsidRPr="007B5A9F" w:rsidRDefault="007B5A9F" w:rsidP="007B5A9F">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 xml:space="preserve">«Гражданское право» в течение </w:t>
      </w:r>
      <w:r w:rsidR="004121BD">
        <w:rPr>
          <w:rFonts w:ascii="Times New Roman" w:hAnsi="Times New Roman"/>
          <w:b/>
          <w:color w:val="000000"/>
          <w:sz w:val="24"/>
          <w:szCs w:val="24"/>
        </w:rPr>
        <w:t>2022/2023</w:t>
      </w:r>
      <w:r w:rsidR="004121BD">
        <w:rPr>
          <w:b/>
          <w:color w:val="000000"/>
          <w:sz w:val="24"/>
          <w:szCs w:val="24"/>
        </w:rPr>
        <w:t xml:space="preserve"> </w:t>
      </w:r>
      <w:r w:rsidRPr="007B5A9F">
        <w:rPr>
          <w:rFonts w:ascii="Times New Roman" w:eastAsia="Times New Roman" w:hAnsi="Times New Roman"/>
          <w:b/>
          <w:sz w:val="24"/>
          <w:szCs w:val="24"/>
          <w:lang w:eastAsia="ru-RU"/>
        </w:rPr>
        <w:t>учебного года:</w:t>
      </w:r>
    </w:p>
    <w:p w:rsidR="007B5A9F" w:rsidRPr="007B5A9F" w:rsidRDefault="007B5A9F" w:rsidP="007B5A9F">
      <w:pPr>
        <w:spacing w:after="100" w:afterAutospacing="1"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7B5A9F">
        <w:rPr>
          <w:rFonts w:ascii="Times New Roman" w:eastAsia="Courier New" w:hAnsi="Times New Roman"/>
          <w:sz w:val="24"/>
          <w:szCs w:val="24"/>
          <w:lang w:eastAsia="ru-RU" w:bidi="ru-RU"/>
        </w:rPr>
        <w:t>организационно-управленческая (основной),</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информационно-методическая,</w:t>
      </w:r>
      <w:r w:rsidRPr="007B5A9F">
        <w:rPr>
          <w:rFonts w:ascii="Times New Roman" w:eastAsia="Times New Roman" w:hAnsi="Times New Roman"/>
          <w:sz w:val="24"/>
          <w:szCs w:val="24"/>
          <w:lang w:eastAsia="ru-RU"/>
        </w:rPr>
        <w:t xml:space="preserve"> коммуникативная, </w:t>
      </w:r>
      <w:r w:rsidRPr="007B5A9F">
        <w:rPr>
          <w:rFonts w:ascii="Times New Roman" w:eastAsia="Courier New" w:hAnsi="Times New Roman"/>
          <w:sz w:val="24"/>
          <w:szCs w:val="24"/>
          <w:lang w:eastAsia="ru-RU" w:bidi="ru-RU"/>
        </w:rPr>
        <w:t>вспомогательно-технологическая (исполнительская),</w:t>
      </w:r>
      <w:r w:rsidRPr="007B5A9F">
        <w:rPr>
          <w:rFonts w:ascii="Times New Roman" w:eastAsia="Times New Roman" w:hAnsi="Times New Roman"/>
          <w:sz w:val="24"/>
          <w:szCs w:val="24"/>
          <w:lang w:eastAsia="ru-RU"/>
        </w:rPr>
        <w:t xml:space="preserve"> </w:t>
      </w:r>
      <w:r w:rsidRPr="007B5A9F">
        <w:rPr>
          <w:rFonts w:ascii="Times New Roman" w:eastAsia="Courier New" w:hAnsi="Times New Roman"/>
          <w:sz w:val="24"/>
          <w:szCs w:val="24"/>
          <w:lang w:eastAsia="ru-RU" w:bidi="ru-RU"/>
        </w:rPr>
        <w:t>организационно-регулирующая</w:t>
      </w:r>
      <w:r w:rsidRPr="007B5A9F">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в течение </w:t>
      </w:r>
      <w:bookmarkStart w:id="9" w:name="_Hlk104374898"/>
      <w:r w:rsidR="004121BD">
        <w:rPr>
          <w:rFonts w:ascii="Times New Roman" w:hAnsi="Times New Roman"/>
          <w:b/>
          <w:color w:val="000000"/>
          <w:sz w:val="24"/>
          <w:szCs w:val="24"/>
        </w:rPr>
        <w:t>2022/2023</w:t>
      </w:r>
      <w:r w:rsidR="004121BD">
        <w:rPr>
          <w:b/>
          <w:color w:val="000000"/>
          <w:sz w:val="24"/>
          <w:szCs w:val="24"/>
        </w:rPr>
        <w:t xml:space="preserve"> </w:t>
      </w:r>
      <w:bookmarkEnd w:id="9"/>
      <w:r w:rsidRPr="007B5A9F">
        <w:rPr>
          <w:rFonts w:ascii="Times New Roman" w:eastAsia="Times New Roman" w:hAnsi="Times New Roman"/>
          <w:sz w:val="24"/>
          <w:szCs w:val="24"/>
          <w:lang w:eastAsia="ru-RU"/>
        </w:rPr>
        <w:t>учебного года.</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sz w:val="24"/>
          <w:szCs w:val="24"/>
        </w:rPr>
      </w:pPr>
      <w:r w:rsidRPr="007B5A9F">
        <w:rPr>
          <w:rFonts w:ascii="Times New Roman" w:hAnsi="Times New Roman"/>
          <w:b/>
          <w:sz w:val="24"/>
          <w:szCs w:val="24"/>
        </w:rPr>
        <w:t xml:space="preserve">Наименование дисциплины: </w:t>
      </w:r>
      <w:r w:rsidRPr="007B5A9F">
        <w:rPr>
          <w:rFonts w:ascii="Times New Roman" w:hAnsi="Times New Roman"/>
          <w:b/>
          <w:bCs/>
          <w:sz w:val="24"/>
          <w:szCs w:val="24"/>
        </w:rPr>
        <w:t xml:space="preserve">Б1.В.09 </w:t>
      </w:r>
      <w:r w:rsidRPr="007B5A9F">
        <w:rPr>
          <w:rFonts w:ascii="Times New Roman" w:hAnsi="Times New Roman"/>
          <w:b/>
          <w:sz w:val="24"/>
          <w:szCs w:val="24"/>
        </w:rPr>
        <w:t>«Гражданское право»</w:t>
      </w: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color w:val="000000"/>
          <w:sz w:val="24"/>
          <w:szCs w:val="24"/>
        </w:rPr>
        <w:tab/>
      </w:r>
      <w:r w:rsidRPr="007B5A9F">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7B5A9F">
        <w:rPr>
          <w:rFonts w:ascii="Times New Roman" w:eastAsia="Times New Roman" w:hAnsi="Times New Roman"/>
          <w:b/>
          <w:sz w:val="24"/>
          <w:szCs w:val="24"/>
          <w:lang w:eastAsia="ru-RU"/>
        </w:rPr>
        <w:t>38.03.04 Государственное и муниципальное управление</w:t>
      </w:r>
      <w:r w:rsidRPr="007B5A9F">
        <w:rPr>
          <w:rFonts w:ascii="Times New Roman" w:eastAsia="Times New Roman" w:hAnsi="Times New Roman"/>
          <w:sz w:val="24"/>
          <w:szCs w:val="24"/>
          <w:lang w:eastAsia="ru-RU"/>
        </w:rPr>
        <w:t>, утвержденного Приказом Минобрнауки России от 10.12.2014</w:t>
      </w:r>
      <w:r w:rsidRPr="007B5A9F">
        <w:rPr>
          <w:rFonts w:ascii="Times New Roman" w:eastAsia="Times New Roman" w:hAnsi="Times New Roman"/>
          <w:bCs/>
          <w:sz w:val="24"/>
          <w:szCs w:val="24"/>
          <w:lang w:eastAsia="ru-RU"/>
        </w:rPr>
        <w:t xml:space="preserve"> N 1567 </w:t>
      </w:r>
      <w:r w:rsidRPr="007B5A9F">
        <w:rPr>
          <w:rFonts w:ascii="Times New Roman" w:eastAsia="Times New Roman" w:hAnsi="Times New Roman"/>
          <w:sz w:val="24"/>
          <w:szCs w:val="24"/>
          <w:lang w:eastAsia="ru-RU"/>
        </w:rPr>
        <w:t xml:space="preserve">(зарегистрирован в Минюсте России </w:t>
      </w:r>
      <w:r w:rsidRPr="007B5A9F">
        <w:rPr>
          <w:rFonts w:ascii="Times New Roman" w:eastAsia="Times New Roman" w:hAnsi="Times New Roman"/>
          <w:bCs/>
          <w:sz w:val="24"/>
          <w:szCs w:val="24"/>
          <w:lang w:eastAsia="ru-RU"/>
        </w:rPr>
        <w:t>05.02.2015 N 35894</w:t>
      </w:r>
      <w:r w:rsidRPr="007B5A9F">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7B5A9F">
        <w:rPr>
          <w:rFonts w:ascii="Times New Roman" w:hAnsi="Times New Roman"/>
          <w:sz w:val="24"/>
          <w:szCs w:val="24"/>
        </w:rPr>
        <w:t>, при разработке основной профессиональной образовательной программы (</w:t>
      </w:r>
      <w:r w:rsidRPr="007B5A9F">
        <w:rPr>
          <w:rFonts w:ascii="Times New Roman" w:hAnsi="Times New Roman"/>
          <w:i/>
          <w:sz w:val="24"/>
          <w:szCs w:val="24"/>
        </w:rPr>
        <w:t>далее - ОПОП</w:t>
      </w:r>
      <w:r w:rsidRPr="007B5A9F">
        <w:rPr>
          <w:rFonts w:ascii="Times New Roman" w:hAnsi="Times New Roman"/>
          <w:sz w:val="24"/>
          <w:szCs w:val="24"/>
        </w:rPr>
        <w:t>) бакалавриата определены возможности Академии в формировании компетенций выпускников.</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ab/>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hAnsi="Times New Roman"/>
          <w:sz w:val="24"/>
          <w:szCs w:val="24"/>
        </w:rPr>
        <w:t xml:space="preserve">Процесс изучения дисциплины </w:t>
      </w:r>
      <w:r w:rsidRPr="007B5A9F">
        <w:rPr>
          <w:rFonts w:ascii="Times New Roman" w:hAnsi="Times New Roman"/>
          <w:b/>
          <w:sz w:val="24"/>
          <w:szCs w:val="24"/>
        </w:rPr>
        <w:t>«</w:t>
      </w:r>
      <w:r w:rsidRPr="007B5A9F">
        <w:rPr>
          <w:rFonts w:ascii="Times New Roman" w:eastAsia="Times New Roman" w:hAnsi="Times New Roman"/>
          <w:b/>
          <w:sz w:val="24"/>
          <w:szCs w:val="24"/>
          <w:lang w:eastAsia="ru-RU"/>
        </w:rPr>
        <w:t>Гражданское право</w:t>
      </w:r>
      <w:r w:rsidRPr="007B5A9F">
        <w:rPr>
          <w:rFonts w:ascii="Times New Roman" w:hAnsi="Times New Roman"/>
          <w:sz w:val="24"/>
          <w:szCs w:val="24"/>
        </w:rPr>
        <w:t>» направлен на формирование</w:t>
      </w:r>
      <w:r w:rsidRPr="007B5A9F">
        <w:rPr>
          <w:rFonts w:ascii="Times New Roman" w:hAnsi="Times New Roman"/>
          <w:color w:val="000000"/>
          <w:sz w:val="24"/>
          <w:szCs w:val="24"/>
        </w:rPr>
        <w:t xml:space="preserve"> следующих компетенций:  </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Результаты освоения ОПОП (содержание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Код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компетенции</w:t>
            </w:r>
          </w:p>
        </w:tc>
        <w:tc>
          <w:tcPr>
            <w:tcW w:w="4927" w:type="dxa"/>
            <w:vAlign w:val="center"/>
          </w:tcPr>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Перечень планируемых результатов </w:t>
            </w:r>
          </w:p>
          <w:p w:rsidR="007B5A9F" w:rsidRPr="007B5A9F" w:rsidRDefault="007B5A9F" w:rsidP="007B5A9F">
            <w:pPr>
              <w:tabs>
                <w:tab w:val="left" w:pos="708"/>
              </w:tabs>
              <w:autoSpaceDN w:val="0"/>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обучения по дисциплине</w:t>
            </w:r>
          </w:p>
        </w:tc>
      </w:tr>
      <w:tr w:rsidR="007B5A9F" w:rsidRPr="007B5A9F" w:rsidTr="007B5A9F">
        <w:tc>
          <w:tcPr>
            <w:tcW w:w="3049"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7B5A9F" w:rsidRPr="007B5A9F" w:rsidRDefault="007B5A9F" w:rsidP="007B5A9F">
            <w:pPr>
              <w:tabs>
                <w:tab w:val="left" w:pos="708"/>
              </w:tabs>
              <w:autoSpaceDN w:val="0"/>
              <w:spacing w:after="0" w:line="240" w:lineRule="auto"/>
              <w:rPr>
                <w:rFonts w:ascii="Times New Roman" w:hAnsi="Times New Roman"/>
                <w:sz w:val="24"/>
                <w:szCs w:val="24"/>
              </w:rPr>
            </w:pP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ОК-4</w:t>
            </w:r>
          </w:p>
        </w:tc>
        <w:tc>
          <w:tcPr>
            <w:tcW w:w="4927" w:type="dxa"/>
            <w:vAlign w:val="center"/>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Знать:</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общей теории права;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российской правовой системы и законодательства;</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состав правоотношения, виды, способы и механизмы защиты прав;</w:t>
            </w:r>
          </w:p>
          <w:p w:rsidR="007B5A9F" w:rsidRPr="007B5A9F" w:rsidRDefault="007B5A9F" w:rsidP="007B5A9F">
            <w:pPr>
              <w:widowControl w:val="0"/>
              <w:numPr>
                <w:ilvl w:val="0"/>
                <w:numId w:val="8"/>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sz w:val="24"/>
                <w:szCs w:val="24"/>
                <w:lang w:eastAsia="ru-RU"/>
              </w:rPr>
            </w:pP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Уметь:</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оперировать юридическими  понятиями и категориями;</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7B5A9F" w:rsidRPr="007B5A9F" w:rsidRDefault="007B5A9F" w:rsidP="007B5A9F">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7B5A9F" w:rsidRPr="007B5A9F" w:rsidRDefault="007B5A9F" w:rsidP="007B5A9F">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7B5A9F">
              <w:rPr>
                <w:rFonts w:ascii="Times New Roman" w:eastAsia="Times New Roman" w:hAnsi="Times New Roman"/>
                <w:i/>
                <w:sz w:val="24"/>
                <w:szCs w:val="24"/>
                <w:lang w:eastAsia="ru-RU"/>
              </w:rPr>
              <w:t>Владеть:</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7B5A9F" w:rsidRPr="007B5A9F" w:rsidRDefault="007B5A9F" w:rsidP="007B5A9F">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p w:rsidR="007B5A9F" w:rsidRPr="007B5A9F" w:rsidRDefault="007B5A9F" w:rsidP="007B5A9F">
            <w:pPr>
              <w:tabs>
                <w:tab w:val="left" w:pos="318"/>
              </w:tabs>
              <w:autoSpaceDN w:val="0"/>
              <w:spacing w:after="0" w:line="240" w:lineRule="auto"/>
              <w:jc w:val="both"/>
              <w:rPr>
                <w:rFonts w:ascii="Times New Roman" w:eastAsia="Times New Roman" w:hAnsi="Times New Roman"/>
                <w:sz w:val="24"/>
                <w:szCs w:val="24"/>
                <w:lang w:eastAsia="ru-RU"/>
              </w:rPr>
            </w:pP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bCs/>
                <w:color w:val="000000"/>
                <w:sz w:val="24"/>
                <w:szCs w:val="24"/>
                <w:lang w:eastAsia="ru-RU"/>
              </w:rPr>
            </w:pPr>
            <w:r w:rsidRPr="007B5A9F">
              <w:rPr>
                <w:rFonts w:ascii="Times New Roman" w:eastAsia="Times New Roman" w:hAnsi="Times New Roman"/>
                <w:bCs/>
                <w:color w:val="000000"/>
                <w:sz w:val="24"/>
                <w:szCs w:val="24"/>
                <w:lang w:eastAsia="ru-RU"/>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ОПК-1</w:t>
            </w:r>
          </w:p>
        </w:tc>
        <w:tc>
          <w:tcPr>
            <w:tcW w:w="4927" w:type="dxa"/>
            <w:vAlign w:val="center"/>
          </w:tcPr>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Знать: </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i/>
                <w:color w:val="000000"/>
                <w:sz w:val="24"/>
                <w:szCs w:val="24"/>
              </w:rPr>
            </w:pPr>
            <w:r w:rsidRPr="007B5A9F">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 xml:space="preserve">Уметь: </w:t>
            </w:r>
          </w:p>
          <w:p w:rsidR="007B5A9F" w:rsidRPr="007B5A9F" w:rsidRDefault="007B5A9F" w:rsidP="007B5A9F">
            <w:pPr>
              <w:widowControl w:val="0"/>
              <w:numPr>
                <w:ilvl w:val="0"/>
                <w:numId w:val="12"/>
              </w:numPr>
              <w:tabs>
                <w:tab w:val="left" w:pos="318"/>
              </w:tabs>
              <w:autoSpaceDE w:val="0"/>
              <w:autoSpaceDN w:val="0"/>
              <w:adjustRightInd w:val="0"/>
              <w:spacing w:after="0" w:line="240" w:lineRule="auto"/>
              <w:ind w:firstLine="34"/>
              <w:jc w:val="both"/>
              <w:rPr>
                <w:rFonts w:ascii="Times New Roman" w:hAnsi="Times New Roman"/>
                <w:color w:val="000000"/>
                <w:sz w:val="24"/>
                <w:szCs w:val="24"/>
              </w:rPr>
            </w:pPr>
            <w:r w:rsidRPr="007B5A9F">
              <w:rPr>
                <w:rFonts w:ascii="Times New Roman" w:hAnsi="Times New Roman"/>
                <w:color w:val="000000"/>
                <w:sz w:val="24"/>
                <w:szCs w:val="24"/>
              </w:rPr>
              <w:t>пользоваться техническими средствами</w:t>
            </w:r>
            <w:r w:rsidRPr="007B5A9F">
              <w:rPr>
                <w:rFonts w:ascii="Times New Roman" w:eastAsia="Times New Roman" w:hAnsi="Times New Roman"/>
                <w:color w:val="000000"/>
                <w:sz w:val="24"/>
                <w:szCs w:val="24"/>
                <w:lang w:eastAsia="ru-RU"/>
              </w:rPr>
              <w:t xml:space="preserve"> поиска, анализа и использования нормативных и правовых документов для составления планов и прогнозов социально-экономического развития;</w:t>
            </w:r>
          </w:p>
          <w:p w:rsidR="007B5A9F" w:rsidRPr="007B5A9F" w:rsidRDefault="007B5A9F" w:rsidP="007B5A9F">
            <w:pPr>
              <w:widowControl w:val="0"/>
              <w:numPr>
                <w:ilvl w:val="0"/>
                <w:numId w:val="11"/>
              </w:numPr>
              <w:tabs>
                <w:tab w:val="left" w:pos="318"/>
              </w:tabs>
              <w:autoSpaceDE w:val="0"/>
              <w:autoSpaceDN w:val="0"/>
              <w:adjustRightInd w:val="0"/>
              <w:spacing w:after="0" w:line="240" w:lineRule="auto"/>
              <w:ind w:firstLine="34"/>
              <w:contextualSpacing/>
              <w:jc w:val="both"/>
              <w:rPr>
                <w:rFonts w:ascii="Times New Roman" w:hAnsi="Times New Roman"/>
                <w:color w:val="000000"/>
                <w:sz w:val="24"/>
                <w:szCs w:val="24"/>
              </w:rPr>
            </w:pPr>
            <w:r w:rsidRPr="007B5A9F">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7B5A9F" w:rsidRPr="007B5A9F" w:rsidRDefault="007B5A9F" w:rsidP="007B5A9F">
            <w:pPr>
              <w:tabs>
                <w:tab w:val="left" w:pos="318"/>
              </w:tabs>
              <w:autoSpaceDN w:val="0"/>
              <w:spacing w:after="0" w:line="240" w:lineRule="auto"/>
              <w:jc w:val="both"/>
              <w:rPr>
                <w:rFonts w:ascii="Times New Roman" w:hAnsi="Times New Roman"/>
                <w:color w:val="000000"/>
                <w:sz w:val="24"/>
                <w:szCs w:val="24"/>
              </w:rPr>
            </w:pPr>
            <w:r w:rsidRPr="007B5A9F">
              <w:rPr>
                <w:rFonts w:ascii="Times New Roman" w:hAnsi="Times New Roman"/>
                <w:i/>
                <w:color w:val="000000"/>
                <w:sz w:val="24"/>
                <w:szCs w:val="24"/>
              </w:rPr>
              <w:t>Владеть:</w:t>
            </w:r>
            <w:r w:rsidRPr="007B5A9F">
              <w:rPr>
                <w:rFonts w:ascii="Times New Roman" w:hAnsi="Times New Roman"/>
                <w:color w:val="000000"/>
                <w:sz w:val="24"/>
                <w:szCs w:val="24"/>
              </w:rPr>
              <w:t xml:space="preserve"> </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lang w:eastAsia="ru-RU"/>
              </w:rPr>
              <w:t>навыками поиска, анализа и использования нормативных и правовых документов в планировании и прогнозировании;</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firstLine="34"/>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навыками толкования положений нормативных правовых документов;</w:t>
            </w:r>
          </w:p>
          <w:p w:rsidR="007B5A9F" w:rsidRPr="007B5A9F" w:rsidRDefault="007B5A9F" w:rsidP="007B5A9F">
            <w:pPr>
              <w:widowControl w:val="0"/>
              <w:numPr>
                <w:ilvl w:val="0"/>
                <w:numId w:val="3"/>
              </w:numPr>
              <w:tabs>
                <w:tab w:val="left" w:pos="318"/>
              </w:tabs>
              <w:autoSpaceDE w:val="0"/>
              <w:autoSpaceDN w:val="0"/>
              <w:adjustRightInd w:val="0"/>
              <w:spacing w:after="0" w:line="240" w:lineRule="auto"/>
              <w:ind w:left="34"/>
              <w:rPr>
                <w:rFonts w:ascii="Times New Roman" w:hAnsi="Times New Roman"/>
                <w:i/>
                <w:sz w:val="24"/>
                <w:szCs w:val="24"/>
              </w:rPr>
            </w:pPr>
            <w:r w:rsidRPr="007B5A9F">
              <w:rPr>
                <w:rFonts w:ascii="Times New Roman" w:eastAsia="Times New Roman" w:hAnsi="Times New Roman"/>
                <w:sz w:val="24"/>
                <w:szCs w:val="24"/>
                <w:lang w:eastAsia="ru-RU"/>
              </w:rPr>
              <w:t xml:space="preserve">способностью оценивать эффективность реализации норм права в планировании и </w:t>
            </w:r>
            <w:r w:rsidRPr="007B5A9F">
              <w:rPr>
                <w:rFonts w:ascii="Times New Roman" w:eastAsia="Times New Roman" w:hAnsi="Times New Roman"/>
                <w:sz w:val="24"/>
                <w:szCs w:val="24"/>
                <w:lang w:eastAsia="ru-RU"/>
              </w:rPr>
              <w:lastRenderedPageBreak/>
              <w:t>прогнозировании социально-экономического развития</w:t>
            </w:r>
          </w:p>
        </w:tc>
      </w:tr>
      <w:tr w:rsidR="007B5A9F" w:rsidRPr="007B5A9F" w:rsidTr="007B5A9F">
        <w:tc>
          <w:tcPr>
            <w:tcW w:w="3049" w:type="dxa"/>
            <w:vAlign w:val="center"/>
          </w:tcPr>
          <w:p w:rsidR="007B5A9F" w:rsidRPr="007B5A9F" w:rsidRDefault="007B5A9F" w:rsidP="007B5A9F">
            <w:pPr>
              <w:tabs>
                <w:tab w:val="left" w:pos="708"/>
              </w:tabs>
              <w:autoSpaceDN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способность свободно ориентироваться в правовой системе России и правильно применять нормы права</w:t>
            </w:r>
          </w:p>
        </w:tc>
        <w:tc>
          <w:tcPr>
            <w:tcW w:w="1595"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eastAsia="Times New Roman" w:hAnsi="Times New Roman"/>
                <w:sz w:val="24"/>
                <w:szCs w:val="24"/>
                <w:lang w:eastAsia="ru-RU"/>
              </w:rPr>
              <w:t>ПК-20</w:t>
            </w:r>
          </w:p>
        </w:tc>
        <w:tc>
          <w:tcPr>
            <w:tcW w:w="4927" w:type="dxa"/>
            <w:vAlign w:val="center"/>
          </w:tcPr>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Знать: </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7B5A9F" w:rsidRPr="007B5A9F" w:rsidRDefault="007B5A9F" w:rsidP="007B5A9F">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7B5A9F" w:rsidRPr="007B5A9F" w:rsidRDefault="007B5A9F" w:rsidP="007B5A9F">
            <w:pPr>
              <w:tabs>
                <w:tab w:val="left" w:pos="318"/>
              </w:tabs>
              <w:autoSpaceDN w:val="0"/>
              <w:spacing w:after="0" w:line="240" w:lineRule="auto"/>
              <w:rPr>
                <w:rFonts w:ascii="Times New Roman" w:hAnsi="Times New Roman"/>
                <w:i/>
                <w:sz w:val="24"/>
                <w:szCs w:val="24"/>
              </w:rPr>
            </w:pPr>
            <w:r w:rsidRPr="007B5A9F">
              <w:rPr>
                <w:rFonts w:ascii="Times New Roman" w:hAnsi="Times New Roman"/>
                <w:i/>
                <w:sz w:val="24"/>
                <w:szCs w:val="24"/>
              </w:rPr>
              <w:t xml:space="preserve">Уметь: </w:t>
            </w:r>
          </w:p>
          <w:p w:rsidR="007B5A9F" w:rsidRPr="007B5A9F" w:rsidRDefault="007B5A9F" w:rsidP="007B5A9F">
            <w:pPr>
              <w:widowControl w:val="0"/>
              <w:numPr>
                <w:ilvl w:val="0"/>
                <w:numId w:val="16"/>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7B5A9F" w:rsidRPr="007B5A9F" w:rsidRDefault="007B5A9F" w:rsidP="007B5A9F">
            <w:pPr>
              <w:widowControl w:val="0"/>
              <w:numPr>
                <w:ilvl w:val="0"/>
                <w:numId w:val="16"/>
              </w:numPr>
              <w:tabs>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7B5A9F" w:rsidRPr="007B5A9F" w:rsidRDefault="007B5A9F" w:rsidP="007B5A9F">
            <w:pPr>
              <w:tabs>
                <w:tab w:val="left" w:pos="318"/>
              </w:tabs>
              <w:autoSpaceDN w:val="0"/>
              <w:spacing w:after="0" w:line="240" w:lineRule="auto"/>
              <w:rPr>
                <w:rFonts w:ascii="Times New Roman" w:hAnsi="Times New Roman"/>
                <w:sz w:val="24"/>
                <w:szCs w:val="24"/>
              </w:rPr>
            </w:pPr>
            <w:r w:rsidRPr="007B5A9F">
              <w:rPr>
                <w:rFonts w:ascii="Times New Roman" w:hAnsi="Times New Roman"/>
                <w:i/>
                <w:sz w:val="24"/>
                <w:szCs w:val="24"/>
              </w:rPr>
              <w:t>Владеть:</w:t>
            </w:r>
            <w:r w:rsidRPr="007B5A9F">
              <w:rPr>
                <w:rFonts w:ascii="Times New Roman" w:hAnsi="Times New Roman"/>
                <w:sz w:val="24"/>
                <w:szCs w:val="24"/>
              </w:rPr>
              <w:t xml:space="preserve"> </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навыками реализации норм конституционного права;</w:t>
            </w:r>
          </w:p>
          <w:p w:rsidR="007B5A9F" w:rsidRPr="007B5A9F" w:rsidRDefault="007B5A9F" w:rsidP="007B5A9F">
            <w:pPr>
              <w:widowControl w:val="0"/>
              <w:numPr>
                <w:ilvl w:val="0"/>
                <w:numId w:val="17"/>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7B5A9F" w:rsidRPr="007B5A9F" w:rsidRDefault="007B5A9F" w:rsidP="007B5A9F">
      <w:pPr>
        <w:spacing w:after="0" w:line="240" w:lineRule="auto"/>
        <w:contextualSpacing/>
        <w:jc w:val="both"/>
        <w:rPr>
          <w:rFonts w:ascii="Times New Roman" w:hAnsi="Times New Roman"/>
          <w:b/>
          <w:color w:val="000000"/>
          <w:sz w:val="24"/>
          <w:szCs w:val="24"/>
        </w:rPr>
      </w:pPr>
    </w:p>
    <w:p w:rsidR="007B5A9F" w:rsidRPr="007B5A9F" w:rsidRDefault="007B5A9F" w:rsidP="007B5A9F">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7B5A9F">
        <w:rPr>
          <w:rFonts w:ascii="Times New Roman" w:hAnsi="Times New Roman"/>
          <w:b/>
          <w:color w:val="000000"/>
          <w:sz w:val="24"/>
          <w:szCs w:val="24"/>
        </w:rPr>
        <w:t>Указание места дисциплины в структуре образовательной программы</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r w:rsidRPr="007B5A9F">
        <w:rPr>
          <w:rFonts w:ascii="Times New Roman" w:eastAsia="Times New Roman" w:hAnsi="Times New Roman"/>
          <w:sz w:val="24"/>
          <w:szCs w:val="24"/>
          <w:lang w:eastAsia="ru-RU"/>
        </w:rPr>
        <w:t xml:space="preserve">Дисциплина </w:t>
      </w:r>
      <w:r w:rsidRPr="007B5A9F">
        <w:rPr>
          <w:rFonts w:ascii="Times New Roman" w:eastAsia="Times New Roman" w:hAnsi="Times New Roman"/>
          <w:b/>
          <w:bCs/>
          <w:sz w:val="24"/>
          <w:szCs w:val="24"/>
          <w:lang w:eastAsia="ru-RU"/>
        </w:rPr>
        <w:t xml:space="preserve">Б1.В.09 </w:t>
      </w:r>
      <w:r w:rsidRPr="007B5A9F">
        <w:rPr>
          <w:rFonts w:ascii="Times New Roman" w:eastAsia="Times New Roman" w:hAnsi="Times New Roman"/>
          <w:b/>
          <w:sz w:val="24"/>
          <w:szCs w:val="24"/>
          <w:lang w:eastAsia="ru-RU"/>
        </w:rPr>
        <w:t>«Гражданское право</w:t>
      </w:r>
      <w:r w:rsidRPr="007B5A9F">
        <w:rPr>
          <w:rFonts w:ascii="Times New Roman" w:eastAsia="Times New Roman" w:hAnsi="Times New Roman"/>
          <w:sz w:val="24"/>
          <w:szCs w:val="24"/>
          <w:lang w:eastAsia="ru-RU"/>
        </w:rPr>
        <w:t xml:space="preserve">» </w:t>
      </w:r>
      <w:r w:rsidRPr="007B5A9F">
        <w:rPr>
          <w:rFonts w:ascii="Times New Roman" w:hAnsi="Times New Roman"/>
          <w:sz w:val="24"/>
          <w:szCs w:val="24"/>
        </w:rPr>
        <w:t>является дисциплиной вариативной части блока</w:t>
      </w:r>
      <w:r w:rsidRPr="007B5A9F">
        <w:rPr>
          <w:rFonts w:ascii="Times New Roman" w:hAnsi="Times New Roman"/>
          <w:color w:val="000000"/>
          <w:sz w:val="24"/>
          <w:szCs w:val="24"/>
        </w:rPr>
        <w:t xml:space="preserve"> Б1.</w:t>
      </w:r>
    </w:p>
    <w:p w:rsidR="007B5A9F" w:rsidRPr="007B5A9F" w:rsidRDefault="007B5A9F" w:rsidP="007B5A9F">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B5A9F" w:rsidRPr="007B5A9F" w:rsidTr="007B5A9F">
        <w:tc>
          <w:tcPr>
            <w:tcW w:w="1196"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2494"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w:t>
            </w:r>
          </w:p>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дисциплины</w:t>
            </w: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Содержательно-логические связи</w:t>
            </w:r>
          </w:p>
        </w:tc>
        <w:tc>
          <w:tcPr>
            <w:tcW w:w="1185" w:type="dxa"/>
            <w:vMerge w:val="restart"/>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Коды форми-руемых компе-тенций</w:t>
            </w: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Наименование дисциплин, практик</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c>
          <w:tcPr>
            <w:tcW w:w="2232"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на которые опирается содержание данной учебной дисциплины</w:t>
            </w:r>
          </w:p>
        </w:tc>
        <w:tc>
          <w:tcPr>
            <w:tcW w:w="2464" w:type="dxa"/>
            <w:vAlign w:val="center"/>
          </w:tcPr>
          <w:p w:rsidR="007B5A9F" w:rsidRPr="007B5A9F" w:rsidRDefault="007B5A9F" w:rsidP="007B5A9F">
            <w:pPr>
              <w:tabs>
                <w:tab w:val="left" w:pos="708"/>
              </w:tabs>
              <w:autoSpaceDN w:val="0"/>
              <w:spacing w:after="0" w:line="240" w:lineRule="auto"/>
              <w:jc w:val="center"/>
              <w:rPr>
                <w:rFonts w:ascii="Times New Roman" w:hAnsi="Times New Roman"/>
                <w:sz w:val="24"/>
                <w:szCs w:val="24"/>
              </w:rPr>
            </w:pPr>
            <w:r w:rsidRPr="007B5A9F">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p>
        </w:tc>
      </w:tr>
      <w:tr w:rsidR="007B5A9F" w:rsidRPr="007B5A9F" w:rsidTr="007B5A9F">
        <w:tc>
          <w:tcPr>
            <w:tcW w:w="1196"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bCs/>
                <w:sz w:val="24"/>
                <w:szCs w:val="24"/>
                <w:lang w:eastAsia="ru-RU"/>
              </w:rPr>
              <w:t>Б1.В.09</w:t>
            </w:r>
          </w:p>
        </w:tc>
        <w:tc>
          <w:tcPr>
            <w:tcW w:w="249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Гражданское право</w:t>
            </w:r>
          </w:p>
        </w:tc>
        <w:tc>
          <w:tcPr>
            <w:tcW w:w="2232" w:type="dxa"/>
            <w:vAlign w:val="center"/>
          </w:tcPr>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t xml:space="preserve">Успешное усвоение программы учебной дисциплины: </w:t>
            </w:r>
            <w:r w:rsidRPr="007B5A9F">
              <w:rPr>
                <w:rFonts w:ascii="Times New Roman" w:eastAsia="Times New Roman" w:hAnsi="Times New Roman"/>
                <w:sz w:val="24"/>
                <w:szCs w:val="24"/>
                <w:lang w:eastAsia="ru-RU"/>
              </w:rPr>
              <w:t>«</w:t>
            </w:r>
            <w:r w:rsidRPr="007B5A9F">
              <w:rPr>
                <w:rFonts w:ascii="Times New Roman" w:hAnsi="Times New Roman"/>
                <w:sz w:val="24"/>
                <w:szCs w:val="24"/>
              </w:rPr>
              <w:t>Правоведение</w:t>
            </w:r>
            <w:r w:rsidRPr="007B5A9F">
              <w:rPr>
                <w:rFonts w:ascii="Times New Roman" w:eastAsia="Times New Roman" w:hAnsi="Times New Roman"/>
                <w:sz w:val="24"/>
                <w:szCs w:val="24"/>
                <w:lang w:eastAsia="ru-RU"/>
              </w:rPr>
              <w:t>»</w:t>
            </w:r>
          </w:p>
        </w:tc>
        <w:tc>
          <w:tcPr>
            <w:tcW w:w="2464"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Земельное право</w:t>
            </w:r>
          </w:p>
        </w:tc>
        <w:tc>
          <w:tcPr>
            <w:tcW w:w="1185" w:type="dxa"/>
            <w:vAlign w:val="center"/>
          </w:tcPr>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ОК-4</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eastAsia="Times New Roman" w:hAnsi="Times New Roman"/>
                <w:sz w:val="24"/>
                <w:szCs w:val="24"/>
                <w:lang w:eastAsia="ru-RU"/>
              </w:rPr>
              <w:t>ОПК-1</w:t>
            </w:r>
          </w:p>
          <w:p w:rsidR="007B5A9F" w:rsidRPr="007B5A9F" w:rsidRDefault="007B5A9F" w:rsidP="007B5A9F">
            <w:pPr>
              <w:tabs>
                <w:tab w:val="left" w:pos="708"/>
              </w:tabs>
              <w:autoSpaceDN w:val="0"/>
              <w:spacing w:after="0" w:line="240" w:lineRule="auto"/>
              <w:jc w:val="both"/>
              <w:rPr>
                <w:rFonts w:ascii="Times New Roman" w:hAnsi="Times New Roman"/>
                <w:sz w:val="24"/>
                <w:szCs w:val="24"/>
              </w:rPr>
            </w:pPr>
            <w:r w:rsidRPr="007B5A9F">
              <w:rPr>
                <w:rFonts w:ascii="Times New Roman" w:hAnsi="Times New Roman"/>
                <w:sz w:val="24"/>
                <w:szCs w:val="24"/>
              </w:rPr>
              <w:t>ПК-20</w:t>
            </w:r>
          </w:p>
        </w:tc>
      </w:tr>
    </w:tbl>
    <w:p w:rsidR="007B5A9F" w:rsidRPr="007B5A9F" w:rsidRDefault="007B5A9F" w:rsidP="007B5A9F">
      <w:pPr>
        <w:spacing w:after="0" w:line="240" w:lineRule="auto"/>
        <w:contextualSpacing/>
        <w:jc w:val="both"/>
        <w:rPr>
          <w:rFonts w:ascii="Times New Roman" w:hAnsi="Times New Roman"/>
          <w:b/>
          <w:color w:val="000000"/>
          <w:spacing w:val="4"/>
          <w:sz w:val="24"/>
          <w:szCs w:val="24"/>
        </w:rPr>
      </w:pPr>
    </w:p>
    <w:p w:rsidR="007B5A9F" w:rsidRPr="007B5A9F" w:rsidRDefault="007B5A9F" w:rsidP="007B5A9F">
      <w:pPr>
        <w:spacing w:after="0" w:line="240" w:lineRule="auto"/>
        <w:contextualSpacing/>
        <w:jc w:val="both"/>
        <w:rPr>
          <w:rFonts w:ascii="Times New Roman" w:hAnsi="Times New Roman"/>
          <w:b/>
          <w:color w:val="000000"/>
          <w:spacing w:val="4"/>
          <w:sz w:val="24"/>
          <w:szCs w:val="24"/>
        </w:rPr>
      </w:pPr>
      <w:r w:rsidRPr="007B5A9F">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spacing w:after="0" w:line="240" w:lineRule="auto"/>
        <w:jc w:val="both"/>
        <w:rPr>
          <w:rFonts w:ascii="Times New Roman" w:hAnsi="Times New Roman"/>
          <w:sz w:val="24"/>
          <w:szCs w:val="24"/>
        </w:rPr>
      </w:pPr>
      <w:r w:rsidRPr="007B5A9F">
        <w:rPr>
          <w:rFonts w:ascii="Times New Roman" w:hAnsi="Times New Roman"/>
          <w:sz w:val="24"/>
          <w:szCs w:val="24"/>
        </w:rPr>
        <w:lastRenderedPageBreak/>
        <w:t>Объем учебной дисциплины – 6 зачетных единиц – 216 академических часов</w:t>
      </w:r>
    </w:p>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Из них</w:t>
      </w:r>
      <w:r w:rsidRPr="007B5A9F">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p>
        </w:tc>
        <w:tc>
          <w:tcPr>
            <w:tcW w:w="2693"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Очная форма обучения</w:t>
            </w:r>
          </w:p>
        </w:tc>
        <w:tc>
          <w:tcPr>
            <w:tcW w:w="2517" w:type="dxa"/>
            <w:vAlign w:val="center"/>
          </w:tcPr>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 xml:space="preserve">Заочная форма </w:t>
            </w:r>
          </w:p>
          <w:p w:rsidR="007B5A9F" w:rsidRPr="007B5A9F" w:rsidRDefault="007B5A9F" w:rsidP="007B5A9F">
            <w:pPr>
              <w:spacing w:after="0" w:line="240" w:lineRule="auto"/>
              <w:jc w:val="center"/>
              <w:rPr>
                <w:rFonts w:ascii="Times New Roman" w:hAnsi="Times New Roman"/>
                <w:color w:val="000000"/>
                <w:sz w:val="24"/>
                <w:szCs w:val="24"/>
              </w:rPr>
            </w:pPr>
            <w:r w:rsidRPr="007B5A9F">
              <w:rPr>
                <w:rFonts w:ascii="Times New Roman" w:hAnsi="Times New Roman"/>
                <w:color w:val="000000"/>
                <w:sz w:val="24"/>
                <w:szCs w:val="24"/>
              </w:rPr>
              <w:t>обучения</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Контактная работа</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108</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12</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Лекций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36</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4</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Лабораторных работ</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i/>
                <w:color w:val="000000"/>
                <w:sz w:val="24"/>
                <w:szCs w:val="24"/>
              </w:rPr>
            </w:pPr>
            <w:r w:rsidRPr="007B5A9F">
              <w:rPr>
                <w:rFonts w:ascii="Times New Roman" w:hAnsi="Times New Roman"/>
                <w:i/>
                <w:color w:val="000000"/>
                <w:sz w:val="24"/>
                <w:szCs w:val="24"/>
              </w:rPr>
              <w:t>Практических занятий</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72</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Самостоятельная работа обучающихся</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81</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195</w:t>
            </w:r>
          </w:p>
        </w:tc>
      </w:tr>
      <w:tr w:rsidR="007B5A9F" w:rsidRPr="007B5A9F" w:rsidTr="007B5A9F">
        <w:tc>
          <w:tcPr>
            <w:tcW w:w="4365" w:type="dxa"/>
          </w:tcPr>
          <w:p w:rsidR="007B5A9F" w:rsidRPr="007B5A9F" w:rsidRDefault="007B5A9F" w:rsidP="007B5A9F">
            <w:pPr>
              <w:spacing w:after="0" w:line="240" w:lineRule="auto"/>
              <w:jc w:val="both"/>
              <w:rPr>
                <w:rFonts w:ascii="Times New Roman" w:hAnsi="Times New Roman"/>
                <w:color w:val="000000"/>
                <w:sz w:val="24"/>
                <w:szCs w:val="24"/>
              </w:rPr>
            </w:pPr>
            <w:r w:rsidRPr="007B5A9F">
              <w:rPr>
                <w:rFonts w:ascii="Times New Roman" w:hAnsi="Times New Roman"/>
                <w:color w:val="000000"/>
                <w:sz w:val="24"/>
                <w:szCs w:val="24"/>
              </w:rPr>
              <w:t>Контроль</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27</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9</w:t>
            </w:r>
          </w:p>
        </w:tc>
      </w:tr>
      <w:tr w:rsidR="007B5A9F" w:rsidRPr="007B5A9F" w:rsidTr="007B5A9F">
        <w:tc>
          <w:tcPr>
            <w:tcW w:w="4365" w:type="dxa"/>
            <w:vAlign w:val="center"/>
          </w:tcPr>
          <w:p w:rsidR="007B5A9F" w:rsidRPr="007B5A9F" w:rsidRDefault="007B5A9F" w:rsidP="007B5A9F">
            <w:pPr>
              <w:spacing w:after="0" w:line="240" w:lineRule="auto"/>
              <w:rPr>
                <w:rFonts w:ascii="Times New Roman" w:hAnsi="Times New Roman"/>
                <w:color w:val="000000"/>
                <w:sz w:val="24"/>
                <w:szCs w:val="24"/>
              </w:rPr>
            </w:pPr>
            <w:r w:rsidRPr="007B5A9F">
              <w:rPr>
                <w:rFonts w:ascii="Times New Roman" w:hAnsi="Times New Roman"/>
                <w:color w:val="000000"/>
                <w:sz w:val="24"/>
                <w:szCs w:val="24"/>
              </w:rPr>
              <w:t>Формы промежуточной аттестации</w:t>
            </w:r>
          </w:p>
        </w:tc>
        <w:tc>
          <w:tcPr>
            <w:tcW w:w="2693"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экзамен в 5 семестре</w:t>
            </w:r>
          </w:p>
        </w:tc>
        <w:tc>
          <w:tcPr>
            <w:tcW w:w="2517" w:type="dxa"/>
            <w:vAlign w:val="center"/>
          </w:tcPr>
          <w:p w:rsidR="007B5A9F" w:rsidRPr="007B5A9F" w:rsidRDefault="007B5A9F" w:rsidP="007B5A9F">
            <w:pPr>
              <w:spacing w:after="0" w:line="240" w:lineRule="auto"/>
              <w:jc w:val="center"/>
              <w:rPr>
                <w:rFonts w:ascii="Times New Roman" w:hAnsi="Times New Roman"/>
                <w:sz w:val="24"/>
                <w:szCs w:val="24"/>
              </w:rPr>
            </w:pPr>
            <w:r w:rsidRPr="007B5A9F">
              <w:rPr>
                <w:rFonts w:ascii="Times New Roman" w:hAnsi="Times New Roman"/>
                <w:sz w:val="24"/>
                <w:szCs w:val="24"/>
              </w:rPr>
              <w:t xml:space="preserve">экзамен в 6 семестре </w:t>
            </w:r>
          </w:p>
        </w:tc>
      </w:tr>
    </w:tbl>
    <w:p w:rsidR="007B5A9F" w:rsidRPr="007B5A9F" w:rsidRDefault="007B5A9F" w:rsidP="007B5A9F">
      <w:pPr>
        <w:spacing w:after="0" w:line="240" w:lineRule="auto"/>
        <w:jc w:val="both"/>
        <w:rPr>
          <w:rFonts w:ascii="Times New Roman" w:hAnsi="Times New Roman"/>
          <w:color w:val="000000"/>
          <w:sz w:val="24"/>
          <w:szCs w:val="24"/>
        </w:rPr>
      </w:pPr>
    </w:p>
    <w:p w:rsidR="007B5A9F" w:rsidRPr="007B5A9F" w:rsidRDefault="007B5A9F" w:rsidP="007B5A9F">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5A9F" w:rsidRPr="007B5A9F" w:rsidRDefault="007B5A9F" w:rsidP="007B5A9F">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5.1. Тематический план для 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5.</w:t>
      </w: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1. Понятие гражданского права. Предмет и метод гражданского права. Система и источники 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3</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22</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24</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23</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189</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4</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16</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0" w:name="RANGE!A26"/>
            <w:r w:rsidRPr="007B5A9F">
              <w:rPr>
                <w:rFonts w:ascii="Times New Roman" w:eastAsia="Times New Roman" w:hAnsi="Times New Roman"/>
                <w:color w:val="000000"/>
                <w:sz w:val="24"/>
                <w:szCs w:val="24"/>
                <w:lang w:eastAsia="ru-RU"/>
              </w:rPr>
              <w:t>Контроль (экзамен)</w:t>
            </w:r>
            <w:bookmarkEnd w:id="10"/>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1" w:name="RANGE!H26"/>
            <w:r w:rsidRPr="007B5A9F">
              <w:rPr>
                <w:rFonts w:ascii="Times New Roman" w:eastAsia="Times New Roman" w:hAnsi="Times New Roman"/>
                <w:b/>
                <w:bCs/>
                <w:color w:val="000000"/>
                <w:sz w:val="24"/>
                <w:szCs w:val="24"/>
                <w:lang w:eastAsia="ru-RU"/>
              </w:rPr>
              <w:t>27</w:t>
            </w:r>
            <w:bookmarkEnd w:id="11"/>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27"/>
            <w:r w:rsidRPr="007B5A9F">
              <w:rPr>
                <w:rFonts w:ascii="Times New Roman" w:eastAsia="Times New Roman" w:hAnsi="Times New Roman"/>
                <w:color w:val="000000"/>
                <w:sz w:val="24"/>
                <w:szCs w:val="24"/>
                <w:lang w:eastAsia="ru-RU"/>
              </w:rPr>
              <w:t>Итого с экзаменом</w:t>
            </w:r>
            <w:bookmarkEnd w:id="12"/>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5.2. Тематический план для заочной формы обучения</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Семестр 6.</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7B5A9F" w:rsidRPr="007B5A9F" w:rsidTr="007B5A9F">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Всего</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lastRenderedPageBreak/>
              <w:t>Тема 1. Понятие гражданского права. Предмет и метод гражданского права. Система и источники гражданского права.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Тема 2. Субъекты гражданского права.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1</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3. Основания возникновения, изменения,  прекращения гражданских правоотношений. Сделки. Сроки в гражданском праве</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28</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4. Право собственности и другие вещные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2</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30</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5. Общие положения об обязательствах.</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26</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26</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6. Гражданско-правовой договор.</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7. Отдельные виды обязательств.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Тема 8. Наследственное право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25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25</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0</w:t>
            </w:r>
          </w:p>
        </w:tc>
      </w:tr>
      <w:tr w:rsidR="007B5A9F" w:rsidRPr="007B5A9F" w:rsidTr="007B5A9F">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195</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207</w:t>
            </w:r>
          </w:p>
        </w:tc>
      </w:tr>
      <w:tr w:rsidR="007B5A9F" w:rsidRPr="007B5A9F" w:rsidTr="007B5A9F">
        <w:trPr>
          <w:trHeight w:val="810"/>
        </w:trPr>
        <w:tc>
          <w:tcPr>
            <w:tcW w:w="5353" w:type="dxa"/>
            <w:vMerge/>
            <w:tcBorders>
              <w:top w:val="nil"/>
              <w:left w:val="single" w:sz="8" w:space="0" w:color="auto"/>
              <w:bottom w:val="single" w:sz="8" w:space="0" w:color="000000"/>
              <w:right w:val="single" w:sz="8" w:space="0" w:color="auto"/>
            </w:tcBorders>
            <w:vAlign w:val="center"/>
            <w:hideMark/>
          </w:tcPr>
          <w:p w:rsidR="007B5A9F" w:rsidRPr="007B5A9F" w:rsidRDefault="007B5A9F" w:rsidP="007B5A9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B5A9F">
              <w:rPr>
                <w:rFonts w:ascii="Times New Roman" w:eastAsia="Times New Roman" w:hAnsi="Times New Roman"/>
                <w:b/>
                <w:bCs/>
                <w:color w:val="000000"/>
                <w:sz w:val="24"/>
                <w:szCs w:val="24"/>
                <w:lang w:eastAsia="ru-RU"/>
              </w:rPr>
              <w:t>9</w:t>
            </w:r>
          </w:p>
        </w:tc>
      </w:tr>
      <w:tr w:rsidR="007B5A9F" w:rsidRPr="007B5A9F" w:rsidTr="007B5A9F">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7B5A9F">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7B5A9F" w:rsidRPr="007B5A9F" w:rsidRDefault="007B5A9F" w:rsidP="007B5A9F">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7B5A9F">
              <w:rPr>
                <w:rFonts w:ascii="Times New Roman" w:eastAsia="Times New Roman" w:hAnsi="Times New Roman"/>
                <w:b/>
                <w:bCs/>
                <w:i/>
                <w:iCs/>
                <w:color w:val="000000"/>
                <w:sz w:val="24"/>
                <w:szCs w:val="24"/>
                <w:lang w:eastAsia="ru-RU"/>
              </w:rPr>
              <w:t>216</w:t>
            </w:r>
          </w:p>
        </w:tc>
      </w:tr>
    </w:tbl>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7B5A9F">
        <w:rPr>
          <w:rFonts w:ascii="Times New Roman" w:eastAsia="Times New Roman" w:hAnsi="Times New Roman"/>
          <w:b/>
          <w:i/>
          <w:sz w:val="20"/>
          <w:szCs w:val="20"/>
          <w:lang w:eastAsia="ru-RU"/>
        </w:rPr>
        <w:t>* Примечания: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w:t>
      </w:r>
      <w:r w:rsidRPr="007B5A9F">
        <w:rPr>
          <w:rFonts w:ascii="Times New Roman" w:eastAsia="Times New Roman" w:hAnsi="Times New Roman"/>
          <w:b/>
          <w:sz w:val="20"/>
          <w:szCs w:val="20"/>
          <w:lang w:eastAsia="ru-RU"/>
        </w:rPr>
        <w:t>Гражданское право</w:t>
      </w:r>
      <w:r w:rsidRPr="007B5A9F">
        <w:rPr>
          <w:rFonts w:ascii="Times New Roman" w:eastAsia="Times New Roman" w:hAnsi="Times New Roman"/>
          <w:sz w:val="20"/>
          <w:szCs w:val="20"/>
          <w:lang w:eastAsia="ru-RU"/>
        </w:rPr>
        <w:t xml:space="preserve">» согласно требованиям </w:t>
      </w:r>
      <w:r w:rsidRPr="007B5A9F">
        <w:rPr>
          <w:rFonts w:ascii="Times New Roman" w:eastAsia="Times New Roman" w:hAnsi="Times New Roman"/>
          <w:b/>
          <w:sz w:val="20"/>
          <w:szCs w:val="20"/>
          <w:lang w:eastAsia="ru-RU"/>
        </w:rPr>
        <w:t>частей 3-5 статьи 13, статьи 30, пункта 3 части 1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пунктов 16, 38</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B5A9F">
        <w:rPr>
          <w:rFonts w:ascii="Times New Roman" w:eastAsia="Times New Roman" w:hAnsi="Times New Roman"/>
          <w:b/>
          <w:sz w:val="20"/>
          <w:szCs w:val="20"/>
          <w:lang w:eastAsia="ru-RU"/>
        </w:rPr>
        <w:t>статьи 79</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раздела III</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7B5A9F">
        <w:rPr>
          <w:rFonts w:ascii="Times New Roman" w:eastAsia="Times New Roman" w:hAnsi="Times New Roman"/>
          <w:sz w:val="20"/>
          <w:szCs w:val="20"/>
          <w:lang w:eastAsia="ru-RU"/>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B5A9F">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7B5A9F">
        <w:rPr>
          <w:rFonts w:ascii="Times New Roman" w:eastAsia="Times New Roman" w:hAnsi="Times New Roman"/>
          <w:sz w:val="20"/>
          <w:szCs w:val="20"/>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7B5A9F">
        <w:rPr>
          <w:rFonts w:ascii="Times New Roman" w:eastAsia="Times New Roman" w:hAnsi="Times New Roman"/>
          <w:b/>
          <w:sz w:val="20"/>
          <w:szCs w:val="20"/>
          <w:lang w:eastAsia="ru-RU"/>
        </w:rPr>
        <w:t xml:space="preserve">частей 3-5 статьи 13, статьи 30, пункта 3 части 1 статьи 34 </w:t>
      </w:r>
      <w:r w:rsidRPr="007B5A9F">
        <w:rPr>
          <w:rFonts w:ascii="Times New Roman" w:eastAsia="Times New Roman" w:hAnsi="Times New Roman"/>
          <w:sz w:val="20"/>
          <w:szCs w:val="20"/>
          <w:lang w:eastAsia="ru-RU"/>
        </w:rPr>
        <w:t xml:space="preserve">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20</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B5A9F">
        <w:rPr>
          <w:rFonts w:ascii="Times New Roman" w:eastAsia="Times New Roman" w:hAnsi="Times New Roman"/>
          <w:b/>
          <w:sz w:val="20"/>
          <w:szCs w:val="20"/>
          <w:lang w:eastAsia="ru-RU"/>
        </w:rPr>
        <w:t>частью 5 статьи 5</w:t>
      </w:r>
      <w:r w:rsidRPr="007B5A9F">
        <w:rPr>
          <w:rFonts w:ascii="Times New Roman" w:eastAsia="Times New Roman" w:hAnsi="Times New Roman"/>
          <w:sz w:val="20"/>
          <w:szCs w:val="20"/>
          <w:lang w:eastAsia="ru-RU"/>
        </w:rPr>
        <w:t xml:space="preserve"> Федерального закона </w:t>
      </w:r>
      <w:r w:rsidRPr="007B5A9F">
        <w:rPr>
          <w:rFonts w:ascii="Times New Roman" w:eastAsia="Times New Roman" w:hAnsi="Times New Roman"/>
          <w:b/>
          <w:sz w:val="20"/>
          <w:szCs w:val="20"/>
          <w:lang w:eastAsia="ru-RU"/>
        </w:rPr>
        <w:t>от 05.05.2014 № 84-ФЗ</w:t>
      </w:r>
      <w:r w:rsidRPr="007B5A9F">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B5A9F">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B5A9F">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7B5A9F">
        <w:rPr>
          <w:rFonts w:ascii="Times New Roman" w:eastAsia="Times New Roman" w:hAnsi="Times New Roman"/>
          <w:b/>
          <w:sz w:val="20"/>
          <w:szCs w:val="20"/>
          <w:lang w:eastAsia="ru-RU"/>
        </w:rPr>
        <w:t>пункта 9 части 1 статьи 33, части 3 статьи 34</w:t>
      </w:r>
      <w:r w:rsidRPr="007B5A9F">
        <w:rPr>
          <w:rFonts w:ascii="Times New Roman" w:eastAsia="Times New Roman" w:hAnsi="Times New Roman"/>
          <w:sz w:val="20"/>
          <w:szCs w:val="20"/>
          <w:lang w:eastAsia="ru-RU"/>
        </w:rPr>
        <w:t xml:space="preserve"> Федерального закона Российской Федерации </w:t>
      </w:r>
      <w:r w:rsidRPr="007B5A9F">
        <w:rPr>
          <w:rFonts w:ascii="Times New Roman" w:eastAsia="Times New Roman" w:hAnsi="Times New Roman"/>
          <w:b/>
          <w:sz w:val="20"/>
          <w:szCs w:val="20"/>
          <w:lang w:eastAsia="ru-RU"/>
        </w:rPr>
        <w:t>от 29.12.2012 № 273-ФЗ</w:t>
      </w:r>
      <w:r w:rsidRPr="007B5A9F">
        <w:rPr>
          <w:rFonts w:ascii="Times New Roman" w:eastAsia="Times New Roman" w:hAnsi="Times New Roman"/>
          <w:sz w:val="20"/>
          <w:szCs w:val="20"/>
          <w:lang w:eastAsia="ru-RU"/>
        </w:rPr>
        <w:t xml:space="preserve"> «Об образовании в Российской Федерации»; </w:t>
      </w:r>
      <w:r w:rsidRPr="007B5A9F">
        <w:rPr>
          <w:rFonts w:ascii="Times New Roman" w:eastAsia="Times New Roman" w:hAnsi="Times New Roman"/>
          <w:b/>
          <w:sz w:val="20"/>
          <w:szCs w:val="20"/>
          <w:lang w:eastAsia="ru-RU"/>
        </w:rPr>
        <w:t>пункта 43</w:t>
      </w:r>
      <w:r w:rsidRPr="007B5A9F">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5.3 Содержание дисциплины</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Тема № </w:t>
      </w:r>
      <w:r w:rsidRPr="007B5A9F">
        <w:rPr>
          <w:rFonts w:ascii="Times New Roman" w:eastAsia="Times New Roman" w:hAnsi="Times New Roman"/>
          <w:sz w:val="24"/>
          <w:szCs w:val="24"/>
          <w:lang w:eastAsia="ru-RU"/>
        </w:rPr>
        <w:t>1. Понятие гражданского права. Предмет и метод гражданского права. Система и источники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color w:val="000000"/>
          <w:sz w:val="24"/>
          <w:szCs w:val="24"/>
          <w:shd w:val="clear" w:color="auto" w:fill="FFFFFF"/>
          <w:lang w:eastAsia="ru-RU"/>
        </w:rPr>
        <w:t xml:space="preserve">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w:t>
      </w:r>
      <w:r w:rsidRPr="007B5A9F">
        <w:rPr>
          <w:rFonts w:ascii="Times New Roman" w:eastAsia="Times New Roman" w:hAnsi="Times New Roman"/>
          <w:color w:val="000000"/>
          <w:sz w:val="24"/>
          <w:szCs w:val="24"/>
          <w:shd w:val="clear" w:color="auto" w:fill="FFFFFF"/>
          <w:lang w:eastAsia="ru-RU"/>
        </w:rPr>
        <w:lastRenderedPageBreak/>
        <w:t>Иные акты, содержащие нормы гражданского права. Гражданское правоотношение: понятие, субъекты, объекты, содержание, виды.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Тема № 2.</w:t>
      </w:r>
      <w:r w:rsidRPr="007B5A9F">
        <w:rPr>
          <w:rFonts w:ascii="Times New Roman" w:eastAsia="Times New Roman" w:hAnsi="Times New Roman"/>
          <w:sz w:val="24"/>
          <w:szCs w:val="24"/>
          <w:lang w:eastAsia="ru-RU"/>
        </w:rPr>
        <w:t xml:space="preserve"> Субъекты гражданского права.</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субъектов гражданских правоотношений. </w:t>
      </w:r>
      <w:r w:rsidRPr="007B5A9F">
        <w:rPr>
          <w:rFonts w:ascii="Times New Roman" w:eastAsia="Times New Roman" w:hAnsi="Times New Roman"/>
          <w:bCs/>
          <w:color w:val="000000"/>
          <w:sz w:val="24"/>
          <w:szCs w:val="24"/>
          <w:shd w:val="clear" w:color="auto" w:fill="FFFFFF"/>
          <w:lang w:eastAsia="ru-RU"/>
        </w:rPr>
        <w:t>Граждане </w:t>
      </w:r>
      <w:r w:rsidRPr="007B5A9F">
        <w:rPr>
          <w:rFonts w:ascii="Times New Roman" w:eastAsia="Times New Roman" w:hAnsi="Times New Roman"/>
          <w:color w:val="000000"/>
          <w:sz w:val="24"/>
          <w:szCs w:val="24"/>
          <w:shd w:val="clear" w:color="auto" w:fill="FFFFFF"/>
          <w:lang w:eastAsia="ru-RU"/>
        </w:rPr>
        <w:t>(</w:t>
      </w:r>
      <w:r w:rsidRPr="007B5A9F">
        <w:rPr>
          <w:rFonts w:ascii="Times New Roman" w:eastAsia="Times New Roman" w:hAnsi="Times New Roman"/>
          <w:bCs/>
          <w:color w:val="000000"/>
          <w:sz w:val="24"/>
          <w:szCs w:val="24"/>
          <w:shd w:val="clear" w:color="auto" w:fill="FFFFFF"/>
          <w:lang w:eastAsia="ru-RU"/>
        </w:rPr>
        <w:t>физические лица</w:t>
      </w:r>
      <w:r w:rsidRPr="007B5A9F">
        <w:rPr>
          <w:rFonts w:ascii="Times New Roman" w:eastAsia="Times New Roman" w:hAnsi="Times New Roman"/>
          <w:color w:val="000000"/>
          <w:sz w:val="24"/>
          <w:szCs w:val="24"/>
          <w:shd w:val="clear" w:color="auto" w:fill="FFFFFF"/>
          <w:lang w:eastAsia="ru-RU"/>
        </w:rPr>
        <w:t>) как индивидуальные участники гражданских правоотношений. Правоспособность и дееспособность гражданина.</w:t>
      </w:r>
      <w:r w:rsidRPr="007B5A9F">
        <w:rPr>
          <w:rFonts w:ascii="Times New Roman" w:eastAsia="Times New Roman" w:hAnsi="Times New Roman"/>
          <w:bCs/>
          <w:color w:val="000000"/>
          <w:sz w:val="24"/>
          <w:szCs w:val="24"/>
          <w:shd w:val="clear" w:color="auto" w:fill="FFFFFF"/>
          <w:lang w:eastAsia="ru-RU"/>
        </w:rPr>
        <w:t> Юридические лица</w:t>
      </w:r>
      <w:r w:rsidRPr="007B5A9F">
        <w:rPr>
          <w:rFonts w:ascii="Times New Roman" w:eastAsia="Times New Roman" w:hAnsi="Times New Roman"/>
          <w:b/>
          <w:bCs/>
          <w:color w:val="000000"/>
          <w:sz w:val="24"/>
          <w:szCs w:val="24"/>
          <w:shd w:val="clear" w:color="auto" w:fill="FFFFFF"/>
          <w:lang w:eastAsia="ru-RU"/>
        </w:rPr>
        <w:t> </w:t>
      </w:r>
      <w:r w:rsidRPr="007B5A9F">
        <w:rPr>
          <w:rFonts w:ascii="Times New Roman" w:eastAsia="Times New Roman" w:hAnsi="Times New Roman"/>
          <w:color w:val="000000"/>
          <w:sz w:val="24"/>
          <w:szCs w:val="24"/>
          <w:shd w:val="clear" w:color="auto" w:fill="FFFFFF"/>
          <w:lang w:eastAsia="ru-RU"/>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3. </w:t>
      </w:r>
      <w:r w:rsidRPr="007B5A9F">
        <w:rPr>
          <w:rFonts w:ascii="Times New Roman" w:eastAsia="Times New Roman" w:hAnsi="Times New Roman"/>
          <w:sz w:val="24"/>
          <w:szCs w:val="24"/>
          <w:lang w:eastAsia="ru-RU"/>
        </w:rPr>
        <w:t>Основания возникновения, изменения и прекращения гражданских правоотношений. Сделки. Сроки в гражданском праве.</w:t>
      </w:r>
    </w:p>
    <w:p w:rsidR="007B5A9F" w:rsidRPr="007B5A9F" w:rsidRDefault="007B5A9F" w:rsidP="007B5A9F">
      <w:pPr>
        <w:tabs>
          <w:tab w:val="left" w:pos="284"/>
          <w:tab w:val="left" w:pos="900"/>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Юридические факты как </w:t>
      </w:r>
      <w:r w:rsidRPr="007B5A9F">
        <w:rPr>
          <w:rFonts w:ascii="Times New Roman" w:eastAsia="Times New Roman" w:hAnsi="Times New Roman"/>
          <w:bCs/>
          <w:color w:val="000000"/>
          <w:sz w:val="24"/>
          <w:szCs w:val="24"/>
          <w:shd w:val="clear" w:color="auto" w:fill="FFFFFF"/>
          <w:lang w:eastAsia="ru-RU"/>
        </w:rPr>
        <w:t>о</w:t>
      </w:r>
      <w:r w:rsidRPr="007B5A9F">
        <w:rPr>
          <w:rFonts w:ascii="Times New Roman" w:eastAsia="Times New Roman" w:hAnsi="Times New Roman"/>
          <w:color w:val="000000"/>
          <w:sz w:val="24"/>
          <w:szCs w:val="24"/>
          <w:shd w:val="clear" w:color="auto" w:fill="FFFFFF"/>
          <w:lang w:eastAsia="ru-RU"/>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№4.</w:t>
      </w:r>
      <w:r w:rsidRPr="007B5A9F">
        <w:rPr>
          <w:rFonts w:ascii="Times New Roman" w:eastAsia="Times New Roman" w:hAnsi="Times New Roman"/>
          <w:sz w:val="24"/>
          <w:szCs w:val="24"/>
          <w:lang w:eastAsia="ru-RU"/>
        </w:rPr>
        <w:t xml:space="preserve"> Право собственности и другие вещные права.</w:t>
      </w:r>
    </w:p>
    <w:p w:rsidR="007B5A9F" w:rsidRPr="007B5A9F" w:rsidRDefault="007B5A9F" w:rsidP="007B5A9F">
      <w:pPr>
        <w:tabs>
          <w:tab w:val="left" w:pos="284"/>
        </w:tabs>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color w:val="000000"/>
          <w:sz w:val="24"/>
          <w:szCs w:val="24"/>
          <w:shd w:val="clear" w:color="auto" w:fill="FFFFFF"/>
          <w:lang w:eastAsia="ru-RU"/>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5.</w:t>
      </w:r>
      <w:r w:rsidRPr="007B5A9F">
        <w:rPr>
          <w:rFonts w:ascii="Times New Roman" w:eastAsia="Times New Roman" w:hAnsi="Times New Roman"/>
          <w:sz w:val="24"/>
          <w:szCs w:val="24"/>
          <w:lang w:eastAsia="ru-RU"/>
        </w:rPr>
        <w:t xml:space="preserve"> Общие положения об обязательствах.</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bCs/>
          <w:color w:val="000000"/>
          <w:sz w:val="24"/>
          <w:szCs w:val="24"/>
          <w:shd w:val="clear" w:color="auto" w:fill="FFFFFF"/>
          <w:lang w:eastAsia="ru-RU"/>
        </w:rPr>
        <w:t>Понятие гражданско-правового обязательства</w:t>
      </w:r>
      <w:r w:rsidRPr="007B5A9F">
        <w:rPr>
          <w:rFonts w:ascii="Times New Roman" w:eastAsia="Times New Roman" w:hAnsi="Times New Roman"/>
          <w:color w:val="000000"/>
          <w:sz w:val="24"/>
          <w:szCs w:val="24"/>
          <w:shd w:val="clear" w:color="auto" w:fill="FFFFFF"/>
          <w:lang w:eastAsia="ru-RU"/>
        </w:rPr>
        <w:t xml:space="preserve"> и основания его возникновения. Стороны обязательства. Множественность лиц в обязательствах. Классификация обязательств. </w:t>
      </w:r>
      <w:r w:rsidRPr="007B5A9F">
        <w:rPr>
          <w:rFonts w:ascii="Times New Roman" w:eastAsia="Times New Roman" w:hAnsi="Times New Roman"/>
          <w:bCs/>
          <w:color w:val="000000"/>
          <w:sz w:val="24"/>
          <w:szCs w:val="24"/>
          <w:shd w:val="clear" w:color="auto" w:fill="FFFFFF"/>
          <w:lang w:eastAsia="ru-RU"/>
        </w:rPr>
        <w:t> Исполнение обязательств</w:t>
      </w:r>
      <w:r w:rsidRPr="007B5A9F">
        <w:rPr>
          <w:rFonts w:ascii="Times New Roman" w:eastAsia="Times New Roman" w:hAnsi="Times New Roman"/>
          <w:color w:val="000000"/>
          <w:sz w:val="24"/>
          <w:szCs w:val="24"/>
          <w:shd w:val="clear" w:color="auto" w:fill="FFFFFF"/>
          <w:lang w:eastAsia="ru-RU"/>
        </w:rPr>
        <w:t>. Понятие и принципы исполнения обязательства. </w:t>
      </w:r>
      <w:r w:rsidRPr="007B5A9F">
        <w:rPr>
          <w:rFonts w:ascii="Times New Roman" w:eastAsia="Times New Roman" w:hAnsi="Times New Roman"/>
          <w:bCs/>
          <w:color w:val="000000"/>
          <w:sz w:val="24"/>
          <w:szCs w:val="24"/>
          <w:shd w:val="clear" w:color="auto" w:fill="FFFFFF"/>
          <w:lang w:eastAsia="ru-RU"/>
        </w:rPr>
        <w:t>Обеспечение исполнения обязательств</w:t>
      </w:r>
      <w:r w:rsidRPr="007B5A9F">
        <w:rPr>
          <w:rFonts w:ascii="Times New Roman" w:eastAsia="Times New Roman" w:hAnsi="Times New Roman"/>
          <w:color w:val="000000"/>
          <w:sz w:val="24"/>
          <w:szCs w:val="24"/>
          <w:shd w:val="clear" w:color="auto" w:fill="FFFFFF"/>
          <w:lang w:eastAsia="ru-RU"/>
        </w:rPr>
        <w:t xml:space="preserve">. </w:t>
      </w:r>
      <w:r w:rsidRPr="007B5A9F">
        <w:rPr>
          <w:rFonts w:ascii="Times New Roman" w:eastAsia="Times New Roman" w:hAnsi="Times New Roman"/>
          <w:bCs/>
          <w:color w:val="000000"/>
          <w:sz w:val="24"/>
          <w:szCs w:val="24"/>
          <w:shd w:val="clear" w:color="auto" w:fill="FFFFFF"/>
          <w:lang w:eastAsia="ru-RU"/>
        </w:rPr>
        <w:t>Ответственность за нарушение обязательств.</w:t>
      </w:r>
      <w:r w:rsidRPr="007B5A9F">
        <w:rPr>
          <w:rFonts w:ascii="Times New Roman" w:eastAsia="Times New Roman" w:hAnsi="Times New Roman"/>
          <w:color w:val="000000"/>
          <w:sz w:val="24"/>
          <w:szCs w:val="24"/>
          <w:shd w:val="clear" w:color="auto" w:fill="FFFFFF"/>
          <w:lang w:eastAsia="ru-RU"/>
        </w:rPr>
        <w:t> </w:t>
      </w:r>
      <w:r w:rsidRPr="007B5A9F">
        <w:rPr>
          <w:rFonts w:ascii="Times New Roman" w:eastAsia="Times New Roman" w:hAnsi="Times New Roman"/>
          <w:bCs/>
          <w:color w:val="000000"/>
          <w:sz w:val="24"/>
          <w:szCs w:val="24"/>
          <w:shd w:val="clear" w:color="auto" w:fill="FFFFFF"/>
          <w:lang w:eastAsia="ru-RU"/>
        </w:rPr>
        <w:t>Прекращение обязательств</w:t>
      </w:r>
      <w:r w:rsidRPr="007B5A9F">
        <w:rPr>
          <w:rFonts w:ascii="Times New Roman" w:eastAsia="Times New Roman" w:hAnsi="Times New Roman"/>
          <w:color w:val="000000"/>
          <w:sz w:val="24"/>
          <w:szCs w:val="24"/>
          <w:shd w:val="clear" w:color="auto" w:fill="FFFFFF"/>
          <w:lang w:eastAsia="ru-RU"/>
        </w:rPr>
        <w:t>. Понятие, основания прекращения обязательств.</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6.</w:t>
      </w:r>
      <w:r w:rsidRPr="007B5A9F">
        <w:rPr>
          <w:rFonts w:ascii="Times New Roman" w:eastAsia="Times New Roman" w:hAnsi="Times New Roman"/>
          <w:sz w:val="24"/>
          <w:szCs w:val="24"/>
          <w:lang w:eastAsia="ru-RU"/>
        </w:rPr>
        <w:t xml:space="preserve"> Гражданско-правовой договор.</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 7.</w:t>
      </w:r>
      <w:r w:rsidRPr="007B5A9F">
        <w:rPr>
          <w:rFonts w:ascii="Times New Roman" w:eastAsia="Times New Roman" w:hAnsi="Times New Roman"/>
          <w:sz w:val="24"/>
          <w:szCs w:val="24"/>
          <w:lang w:eastAsia="ru-RU"/>
        </w:rPr>
        <w:t xml:space="preserve"> Отдельные виды обязательств.</w:t>
      </w:r>
    </w:p>
    <w:p w:rsidR="007B5A9F" w:rsidRPr="007B5A9F" w:rsidRDefault="007B5A9F" w:rsidP="007B5A9F">
      <w:pPr>
        <w:tabs>
          <w:tab w:val="left" w:pos="900"/>
        </w:tabs>
        <w:spacing w:after="0" w:line="240" w:lineRule="auto"/>
        <w:jc w:val="both"/>
        <w:rPr>
          <w:rFonts w:ascii="Times New Roman" w:eastAsia="Times New Roman" w:hAnsi="Times New Roman"/>
          <w:color w:val="000000"/>
          <w:sz w:val="24"/>
          <w:szCs w:val="24"/>
          <w:shd w:val="clear" w:color="auto" w:fill="FFFFFF"/>
          <w:lang w:eastAsia="ru-RU"/>
        </w:rPr>
      </w:pPr>
      <w:r w:rsidRPr="007B5A9F">
        <w:rPr>
          <w:rFonts w:ascii="Times New Roman" w:eastAsia="Times New Roman" w:hAnsi="Times New Roman"/>
          <w:color w:val="000000"/>
          <w:sz w:val="24"/>
          <w:szCs w:val="24"/>
          <w:shd w:val="clear" w:color="auto" w:fill="FFFFFF"/>
          <w:lang w:eastAsia="ru-RU"/>
        </w:rPr>
        <w:t xml:space="preserve">Договорные обязательства. Обязательства из односторонних действий, внедоговорные (охранительные) обязательства. </w:t>
      </w:r>
      <w:r w:rsidRPr="007B5A9F">
        <w:rPr>
          <w:rFonts w:ascii="Times New Roman" w:eastAsia="Times New Roman" w:hAnsi="Times New Roman"/>
          <w:iCs/>
          <w:color w:val="000000"/>
          <w:sz w:val="24"/>
          <w:szCs w:val="24"/>
          <w:shd w:val="clear" w:color="auto" w:fill="FFFFFF"/>
          <w:lang w:eastAsia="ru-RU"/>
        </w:rPr>
        <w:t>Обязательства по передаче имущества в собственность:</w:t>
      </w:r>
      <w:r w:rsidRPr="007B5A9F">
        <w:rPr>
          <w:rFonts w:ascii="Times New Roman" w:eastAsia="Times New Roman" w:hAnsi="Times New Roman"/>
          <w:color w:val="000000"/>
          <w:sz w:val="24"/>
          <w:szCs w:val="24"/>
          <w:shd w:val="clear" w:color="auto" w:fill="FFFFFF"/>
          <w:lang w:eastAsia="ru-RU"/>
        </w:rPr>
        <w:t> купля-продажа, мена, дарение, рента и пожизненное содержание с иждивением.</w:t>
      </w:r>
      <w:r w:rsidRPr="007B5A9F">
        <w:rPr>
          <w:rFonts w:ascii="Times New Roman" w:eastAsia="Times New Roman" w:hAnsi="Times New Roman"/>
          <w:iCs/>
          <w:color w:val="000000"/>
          <w:sz w:val="24"/>
          <w:szCs w:val="24"/>
          <w:shd w:val="clear" w:color="auto" w:fill="FFFFFF"/>
          <w:lang w:eastAsia="ru-RU"/>
        </w:rPr>
        <w:t> Обязательства по передаче имущества в пользование:</w:t>
      </w:r>
      <w:r w:rsidRPr="007B5A9F">
        <w:rPr>
          <w:rFonts w:ascii="Times New Roman" w:eastAsia="Times New Roman" w:hAnsi="Times New Roman"/>
          <w:color w:val="000000"/>
          <w:sz w:val="24"/>
          <w:szCs w:val="24"/>
          <w:shd w:val="clear" w:color="auto" w:fill="FFFFFF"/>
          <w:lang w:eastAsia="ru-RU"/>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7B5A9F">
        <w:rPr>
          <w:rFonts w:ascii="Times New Roman" w:eastAsia="Times New Roman" w:hAnsi="Times New Roman"/>
          <w:iCs/>
          <w:color w:val="000000"/>
          <w:sz w:val="24"/>
          <w:szCs w:val="24"/>
          <w:shd w:val="clear" w:color="auto" w:fill="FFFFFF"/>
          <w:lang w:eastAsia="ru-RU"/>
        </w:rPr>
        <w:t>Обязательства по производству работ. </w:t>
      </w:r>
      <w:r w:rsidRPr="007B5A9F">
        <w:rPr>
          <w:rFonts w:ascii="Times New Roman" w:eastAsia="Times New Roman" w:hAnsi="Times New Roman"/>
          <w:color w:val="000000"/>
          <w:sz w:val="24"/>
          <w:szCs w:val="24"/>
          <w:shd w:val="clear" w:color="auto" w:fill="FFFFFF"/>
          <w:lang w:eastAsia="ru-RU"/>
        </w:rPr>
        <w:t xml:space="preserve">Общие положения о подряде, бытовой подряд, строительный подряд, подрядные работы для государственных или муниципальных нужд и др. </w:t>
      </w:r>
      <w:r w:rsidRPr="007B5A9F">
        <w:rPr>
          <w:rFonts w:ascii="Times New Roman" w:eastAsia="Times New Roman" w:hAnsi="Times New Roman"/>
          <w:iCs/>
          <w:color w:val="000000"/>
          <w:sz w:val="24"/>
          <w:szCs w:val="24"/>
          <w:shd w:val="clear" w:color="auto" w:fill="FFFFFF"/>
          <w:lang w:eastAsia="ru-RU"/>
        </w:rPr>
        <w:t>Обязательства по оказанию услуг. </w:t>
      </w:r>
      <w:r w:rsidRPr="007B5A9F">
        <w:rPr>
          <w:rFonts w:ascii="Times New Roman" w:eastAsia="Times New Roman" w:hAnsi="Times New Roman"/>
          <w:color w:val="000000"/>
          <w:sz w:val="24"/>
          <w:szCs w:val="24"/>
          <w:shd w:val="clear" w:color="auto" w:fill="FFFFFF"/>
          <w:lang w:eastAsia="ru-RU"/>
        </w:rPr>
        <w:t xml:space="preserve">Понятие, сфера применения и виды договоров по оказанию услуг. </w:t>
      </w:r>
      <w:r w:rsidRPr="007B5A9F">
        <w:rPr>
          <w:rFonts w:ascii="Times New Roman" w:eastAsia="Times New Roman" w:hAnsi="Times New Roman"/>
          <w:color w:val="000000"/>
          <w:sz w:val="24"/>
          <w:szCs w:val="24"/>
          <w:shd w:val="clear" w:color="auto" w:fill="FFFFFF"/>
          <w:lang w:eastAsia="ru-RU"/>
        </w:rPr>
        <w:lastRenderedPageBreak/>
        <w:t xml:space="preserve">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7B5A9F">
        <w:rPr>
          <w:rFonts w:ascii="Times New Roman" w:eastAsia="Times New Roman" w:hAnsi="Times New Roman"/>
          <w:iCs/>
          <w:color w:val="000000"/>
          <w:sz w:val="24"/>
          <w:szCs w:val="24"/>
          <w:shd w:val="clear" w:color="auto" w:fill="FFFFFF"/>
          <w:lang w:eastAsia="ru-RU"/>
        </w:rPr>
        <w:t>Внедоговорные обязательства</w:t>
      </w:r>
      <w:r w:rsidRPr="007B5A9F">
        <w:rPr>
          <w:rFonts w:ascii="Times New Roman" w:eastAsia="Times New Roman" w:hAnsi="Times New Roman"/>
          <w:i/>
          <w:iCs/>
          <w:color w:val="000000"/>
          <w:sz w:val="24"/>
          <w:szCs w:val="24"/>
          <w:shd w:val="clear" w:color="auto" w:fill="FFFFFF"/>
          <w:lang w:eastAsia="ru-RU"/>
        </w:rPr>
        <w:t>. </w:t>
      </w: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b/>
          <w:sz w:val="24"/>
          <w:szCs w:val="24"/>
          <w:lang w:eastAsia="ru-RU"/>
        </w:rPr>
        <w:t xml:space="preserve">         Тема 8</w:t>
      </w:r>
      <w:r w:rsidRPr="007B5A9F">
        <w:rPr>
          <w:rFonts w:ascii="Times New Roman" w:eastAsia="Times New Roman" w:hAnsi="Times New Roman"/>
          <w:sz w:val="24"/>
          <w:szCs w:val="24"/>
          <w:lang w:eastAsia="ru-RU"/>
        </w:rPr>
        <w:t>. Наследственное право.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7B5A9F" w:rsidRPr="007B5A9F" w:rsidRDefault="007B5A9F" w:rsidP="007B5A9F">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 xml:space="preserve">Методические указания для обучающихся по освоению дисциплины «Гражданское право»/ </w:t>
      </w:r>
      <w:r w:rsidR="00C32DC9">
        <w:rPr>
          <w:rFonts w:ascii="Times New Roman" w:hAnsi="Times New Roman"/>
          <w:spacing w:val="-3"/>
          <w:sz w:val="24"/>
          <w:szCs w:val="24"/>
        </w:rPr>
        <w:t>Г.И</w:t>
      </w:r>
      <w:r w:rsidRPr="007B5A9F">
        <w:rPr>
          <w:rFonts w:ascii="Times New Roman" w:hAnsi="Times New Roman"/>
          <w:spacing w:val="-3"/>
          <w:sz w:val="24"/>
          <w:szCs w:val="24"/>
        </w:rPr>
        <w:t xml:space="preserve">. </w:t>
      </w:r>
      <w:r w:rsidR="00C32DC9">
        <w:rPr>
          <w:rFonts w:ascii="Times New Roman" w:hAnsi="Times New Roman"/>
          <w:spacing w:val="-3"/>
          <w:sz w:val="24"/>
          <w:szCs w:val="24"/>
        </w:rPr>
        <w:t>Лобжанидзе</w:t>
      </w:r>
      <w:r w:rsidRPr="007B5A9F">
        <w:rPr>
          <w:rFonts w:ascii="Times New Roman" w:hAnsi="Times New Roman"/>
          <w:sz w:val="24"/>
          <w:szCs w:val="24"/>
        </w:rPr>
        <w:t>. – Омск: Изд-во О</w:t>
      </w:r>
      <w:r w:rsidR="00C32DC9">
        <w:rPr>
          <w:rFonts w:ascii="Times New Roman" w:hAnsi="Times New Roman"/>
          <w:sz w:val="24"/>
          <w:szCs w:val="24"/>
        </w:rPr>
        <w:t>мской гуманитарной академии, 2020</w:t>
      </w:r>
      <w:r w:rsidRPr="007B5A9F">
        <w:rPr>
          <w:rFonts w:ascii="Times New Roman" w:hAnsi="Times New Roman"/>
          <w:sz w:val="24"/>
          <w:szCs w:val="24"/>
        </w:rPr>
        <w:t xml:space="preserve">. </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7B5A9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5A9F" w:rsidRPr="007B5A9F" w:rsidRDefault="007B5A9F" w:rsidP="007B5A9F">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7B5A9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C6EBA" w:rsidRPr="006C6EBA" w:rsidRDefault="006C6EBA" w:rsidP="006C6EBA">
      <w:pPr>
        <w:tabs>
          <w:tab w:val="left" w:pos="406"/>
          <w:tab w:val="left" w:pos="1134"/>
        </w:tabs>
        <w:spacing w:after="0" w:line="240" w:lineRule="auto"/>
        <w:ind w:firstLine="709"/>
        <w:jc w:val="center"/>
        <w:rPr>
          <w:rFonts w:ascii="Times New Roman" w:hAnsi="Times New Roman"/>
          <w:b/>
          <w:bCs/>
          <w:i/>
          <w:sz w:val="24"/>
          <w:szCs w:val="24"/>
        </w:rPr>
      </w:pPr>
      <w:r w:rsidRPr="006C6EBA">
        <w:rPr>
          <w:rFonts w:ascii="Times New Roman" w:hAnsi="Times New Roman"/>
          <w:b/>
          <w:bCs/>
          <w:sz w:val="24"/>
          <w:szCs w:val="24"/>
        </w:rPr>
        <w:t>Основная</w:t>
      </w:r>
      <w:r w:rsidRPr="006C6EBA">
        <w:rPr>
          <w:rFonts w:ascii="Times New Roman" w:hAnsi="Times New Roman"/>
          <w:b/>
          <w:bCs/>
          <w:i/>
          <w:sz w:val="24"/>
          <w:szCs w:val="24"/>
        </w:rPr>
        <w:t>:</w:t>
      </w:r>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7" w:history="1">
        <w:r w:rsidR="00971ADE">
          <w:rPr>
            <w:rStyle w:val="a6"/>
            <w:rFonts w:ascii="Times New Roman" w:hAnsi="Times New Roman"/>
            <w:sz w:val="24"/>
            <w:szCs w:val="24"/>
            <w:shd w:val="clear" w:color="auto" w:fill="FFFFFF"/>
          </w:rPr>
          <w:t>https://urait.ru/bcode/451571</w:t>
        </w:r>
      </w:hyperlink>
    </w:p>
    <w:p w:rsidR="006C6EBA" w:rsidRPr="006C6EBA" w:rsidRDefault="006C6EBA" w:rsidP="006C6EBA">
      <w:pPr>
        <w:numPr>
          <w:ilvl w:val="0"/>
          <w:numId w:val="19"/>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6C6EBA">
        <w:rPr>
          <w:rFonts w:ascii="Times New Roman" w:hAnsi="Times New Roman"/>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8" w:history="1">
        <w:r w:rsidR="00971ADE">
          <w:rPr>
            <w:rStyle w:val="a6"/>
            <w:rFonts w:ascii="Times New Roman" w:hAnsi="Times New Roman"/>
            <w:sz w:val="24"/>
            <w:szCs w:val="24"/>
            <w:shd w:val="clear" w:color="auto" w:fill="FFFFFF"/>
          </w:rPr>
          <w:t>https://urait.ru/bcode/451570</w:t>
        </w:r>
      </w:hyperlink>
    </w:p>
    <w:p w:rsidR="006C6EBA" w:rsidRPr="006C6EBA" w:rsidRDefault="006C6EBA" w:rsidP="006C6EBA">
      <w:pPr>
        <w:tabs>
          <w:tab w:val="left" w:pos="406"/>
        </w:tabs>
        <w:spacing w:after="0" w:line="240" w:lineRule="auto"/>
        <w:contextualSpacing/>
        <w:jc w:val="both"/>
        <w:rPr>
          <w:rFonts w:ascii="Times New Roman" w:hAnsi="Times New Roman"/>
          <w:color w:val="000000"/>
          <w:sz w:val="24"/>
          <w:szCs w:val="24"/>
          <w:shd w:val="clear" w:color="auto" w:fill="FCFCFC"/>
        </w:rPr>
      </w:pPr>
    </w:p>
    <w:p w:rsidR="006C6EBA" w:rsidRPr="006C6EBA" w:rsidRDefault="006C6EBA" w:rsidP="006C6EBA">
      <w:pPr>
        <w:tabs>
          <w:tab w:val="left" w:pos="406"/>
        </w:tabs>
        <w:spacing w:after="0" w:line="240" w:lineRule="auto"/>
        <w:ind w:left="709"/>
        <w:contextualSpacing/>
        <w:jc w:val="center"/>
        <w:rPr>
          <w:rFonts w:ascii="Times New Roman" w:hAnsi="Times New Roman"/>
          <w:b/>
          <w:bCs/>
          <w:i/>
          <w:sz w:val="24"/>
          <w:szCs w:val="24"/>
        </w:rPr>
      </w:pPr>
      <w:r w:rsidRPr="006C6EBA">
        <w:rPr>
          <w:rFonts w:ascii="Times New Roman" w:hAnsi="Times New Roman"/>
          <w:b/>
          <w:bCs/>
          <w:sz w:val="24"/>
          <w:szCs w:val="24"/>
        </w:rPr>
        <w:lastRenderedPageBreak/>
        <w:t>Дополнительная</w:t>
      </w:r>
      <w:r w:rsidRPr="006C6EBA">
        <w:rPr>
          <w:rFonts w:ascii="Times New Roman" w:hAnsi="Times New Roman"/>
          <w:b/>
          <w:bCs/>
          <w:i/>
          <w:sz w:val="24"/>
          <w:szCs w:val="24"/>
        </w:rPr>
        <w:t>:</w:t>
      </w:r>
    </w:p>
    <w:p w:rsidR="006C6EBA" w:rsidRPr="006C6EBA" w:rsidRDefault="006C6EBA" w:rsidP="006C6EBA">
      <w:pPr>
        <w:numPr>
          <w:ilvl w:val="0"/>
          <w:numId w:val="21"/>
        </w:numPr>
        <w:tabs>
          <w:tab w:val="left" w:pos="-6379"/>
        </w:tabs>
        <w:spacing w:after="0" w:line="240" w:lineRule="auto"/>
        <w:ind w:left="0" w:firstLine="0"/>
        <w:contextualSpacing/>
        <w:jc w:val="both"/>
        <w:rPr>
          <w:rFonts w:ascii="Times New Roman" w:hAnsi="Times New Roman"/>
          <w:bCs/>
          <w:i/>
          <w:sz w:val="24"/>
          <w:szCs w:val="24"/>
        </w:rPr>
      </w:pPr>
      <w:r w:rsidRPr="006C6EBA">
        <w:rPr>
          <w:rFonts w:ascii="Times New Roman" w:hAnsi="Times New Roman"/>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9" w:history="1">
        <w:r w:rsidR="00971ADE">
          <w:rPr>
            <w:rStyle w:val="a6"/>
            <w:rFonts w:ascii="Times New Roman" w:hAnsi="Times New Roman"/>
            <w:sz w:val="24"/>
            <w:szCs w:val="24"/>
            <w:shd w:val="clear" w:color="auto" w:fill="FFFFFF"/>
          </w:rPr>
          <w:t>https://urait.ru/bcode/450411</w:t>
        </w:r>
      </w:hyperlink>
    </w:p>
    <w:p w:rsidR="006C6EBA" w:rsidRPr="006C6EBA" w:rsidRDefault="006C6EBA" w:rsidP="006C6EBA">
      <w:pPr>
        <w:pStyle w:val="a3"/>
        <w:tabs>
          <w:tab w:val="left" w:pos="-6379"/>
        </w:tabs>
        <w:spacing w:after="0" w:line="240" w:lineRule="auto"/>
        <w:ind w:left="0"/>
        <w:jc w:val="both"/>
        <w:rPr>
          <w:rFonts w:ascii="Times New Roman" w:hAnsi="Times New Roman"/>
          <w:b/>
          <w:bCs/>
          <w:i/>
          <w:sz w:val="24"/>
          <w:szCs w:val="24"/>
        </w:rPr>
      </w:pPr>
      <w:r w:rsidRPr="006C6EBA">
        <w:rPr>
          <w:rFonts w:ascii="Times New Roman" w:hAnsi="Times New Roman"/>
          <w:color w:val="000000"/>
          <w:sz w:val="24"/>
          <w:szCs w:val="24"/>
          <w:shd w:val="clear" w:color="auto" w:fill="FFFFFF"/>
        </w:rPr>
        <w:t>2. 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6C6EBA">
        <w:rPr>
          <w:rStyle w:val="apple-converted-space"/>
          <w:rFonts w:ascii="Times New Roman" w:hAnsi="Times New Roman"/>
          <w:color w:val="000000"/>
          <w:sz w:val="24"/>
          <w:szCs w:val="24"/>
          <w:shd w:val="clear" w:color="auto" w:fill="FFFFFF"/>
        </w:rPr>
        <w:t> </w:t>
      </w:r>
      <w:hyperlink r:id="rId10" w:history="1">
        <w:r w:rsidR="00971ADE">
          <w:rPr>
            <w:rStyle w:val="a6"/>
            <w:rFonts w:ascii="Times New Roman" w:hAnsi="Times New Roman"/>
            <w:sz w:val="24"/>
            <w:szCs w:val="24"/>
            <w:shd w:val="clear" w:color="auto" w:fill="FFFFFF"/>
          </w:rPr>
          <w:t>https://urait.ru/bcode/455745</w:t>
        </w:r>
      </w:hyperlink>
    </w:p>
    <w:p w:rsidR="007B5A9F" w:rsidRPr="007B5A9F" w:rsidRDefault="007B5A9F" w:rsidP="007B5A9F">
      <w:pPr>
        <w:tabs>
          <w:tab w:val="left" w:pos="406"/>
        </w:tabs>
        <w:spacing w:after="0" w:line="240" w:lineRule="auto"/>
        <w:contextualSpacing/>
        <w:jc w:val="both"/>
        <w:rPr>
          <w:rFonts w:ascii="Times New Roman" w:hAnsi="Times New Roman"/>
          <w:b/>
          <w:bCs/>
          <w:color w:val="000000"/>
          <w:sz w:val="24"/>
          <w:szCs w:val="24"/>
        </w:rPr>
      </w:pPr>
      <w:r w:rsidRPr="007B5A9F">
        <w:rPr>
          <w:rFonts w:ascii="Times New Roman" w:hAnsi="Times New Roman"/>
          <w:b/>
          <w:bCs/>
          <w:color w:val="000000"/>
          <w:sz w:val="24"/>
          <w:szCs w:val="24"/>
        </w:rPr>
        <w:t xml:space="preserve">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w:t>
      </w:r>
      <w:r w:rsidRPr="007B5A9F">
        <w:rPr>
          <w:rFonts w:ascii="Times New Roman" w:hAnsi="Times New Roman"/>
          <w:sz w:val="24"/>
          <w:szCs w:val="24"/>
          <w:lang w:val="en-US"/>
        </w:rPr>
        <w:t>IPRBooks</w:t>
      </w:r>
      <w:r w:rsidRPr="007B5A9F">
        <w:rPr>
          <w:rFonts w:ascii="Times New Roman" w:hAnsi="Times New Roman"/>
          <w:sz w:val="24"/>
          <w:szCs w:val="24"/>
        </w:rPr>
        <w:t xml:space="preserve">  Режим доступа: </w:t>
      </w:r>
      <w:hyperlink r:id="rId11" w:history="1">
        <w:r w:rsidR="00971ADE">
          <w:rPr>
            <w:rStyle w:val="a6"/>
            <w:rFonts w:ascii="Times New Roman" w:hAnsi="Times New Roman"/>
            <w:sz w:val="24"/>
            <w:szCs w:val="24"/>
          </w:rPr>
          <w:t>http://www.iprbookshop.ru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ЭБС издательства «Юрайт» Режим доступа: </w:t>
      </w:r>
      <w:hyperlink r:id="rId12" w:history="1">
        <w:r w:rsidR="00971ADE">
          <w:rPr>
            <w:rStyle w:val="a6"/>
            <w:rFonts w:ascii="Times New Roman" w:hAnsi="Times New Roman"/>
            <w:sz w:val="24"/>
            <w:szCs w:val="24"/>
          </w:rPr>
          <w:t>http://biblio-online.ru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Единое окно доступа к образовательным ресурсам. Режим доступа: </w:t>
      </w:r>
      <w:hyperlink r:id="rId13" w:history="1">
        <w:r w:rsidR="00971ADE">
          <w:rPr>
            <w:rStyle w:val="a6"/>
            <w:rFonts w:ascii="Times New Roman" w:hAnsi="Times New Roman"/>
            <w:sz w:val="24"/>
            <w:szCs w:val="24"/>
          </w:rPr>
          <w:t>http://window.edu.ru/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Научная электронная библиотека e-library.ru Режим доступа: </w:t>
      </w:r>
      <w:hyperlink r:id="rId14" w:history="1">
        <w:r w:rsidR="00971ADE">
          <w:rPr>
            <w:rStyle w:val="a6"/>
            <w:rFonts w:ascii="Times New Roman" w:hAnsi="Times New Roman"/>
            <w:sz w:val="24"/>
            <w:szCs w:val="24"/>
          </w:rPr>
          <w:t>http://elibrary.ru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Ресурсы издательства Elsevier Режим доступа:  </w:t>
      </w:r>
      <w:hyperlink r:id="rId15" w:history="1">
        <w:r w:rsidR="00971ADE">
          <w:rPr>
            <w:rStyle w:val="a6"/>
            <w:rFonts w:ascii="Times New Roman" w:hAnsi="Times New Roman"/>
            <w:sz w:val="24"/>
            <w:szCs w:val="24"/>
          </w:rPr>
          <w:t>http://www.sciencedirect.com</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Федеральный портал «Российское образование» Режим доступа:  </w:t>
      </w:r>
      <w:hyperlink r:id="rId16" w:history="1">
        <w:r w:rsidR="00085508">
          <w:rPr>
            <w:rStyle w:val="a6"/>
            <w:rFonts w:ascii="Times New Roman" w:hAnsi="Times New Roman"/>
            <w:sz w:val="24"/>
            <w:szCs w:val="24"/>
          </w:rPr>
          <w:t>www.edu.ru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Кембриджского университета Режим доступа: </w:t>
      </w:r>
      <w:hyperlink r:id="rId17" w:history="1">
        <w:r w:rsidR="00971ADE">
          <w:rPr>
            <w:rStyle w:val="a6"/>
            <w:rFonts w:ascii="Times New Roman" w:hAnsi="Times New Roman"/>
            <w:sz w:val="24"/>
            <w:szCs w:val="24"/>
          </w:rPr>
          <w:t>http://journals.cambridge.org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Журналы Оксфордского университета Режим доступа:  </w:t>
      </w:r>
      <w:hyperlink r:id="rId18" w:history="1">
        <w:r w:rsidR="00971ADE">
          <w:rPr>
            <w:rStyle w:val="a6"/>
            <w:rFonts w:ascii="Times New Roman" w:hAnsi="Times New Roman"/>
            <w:sz w:val="24"/>
            <w:szCs w:val="24"/>
          </w:rPr>
          <w:t>http://www.oxfordjoumals.org</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Словари и энциклопедии на Академике Режим доступа: </w:t>
      </w:r>
      <w:hyperlink r:id="rId19" w:history="1">
        <w:r w:rsidR="00971ADE">
          <w:rPr>
            <w:rStyle w:val="a6"/>
            <w:rFonts w:ascii="Times New Roman" w:hAnsi="Times New Roman"/>
            <w:sz w:val="24"/>
            <w:szCs w:val="24"/>
          </w:rPr>
          <w:t>http://dic.academic.ru/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71ADE">
          <w:rPr>
            <w:rStyle w:val="a6"/>
            <w:rFonts w:ascii="Times New Roman" w:hAnsi="Times New Roman"/>
            <w:sz w:val="24"/>
            <w:szCs w:val="24"/>
          </w:rPr>
          <w:t>http://www.benran.ru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Госкомстата РФ. Режим доступа: </w:t>
      </w:r>
      <w:hyperlink r:id="rId21" w:history="1">
        <w:r w:rsidR="00971ADE">
          <w:rPr>
            <w:rStyle w:val="a6"/>
            <w:rFonts w:ascii="Times New Roman" w:hAnsi="Times New Roman"/>
            <w:sz w:val="24"/>
            <w:szCs w:val="24"/>
          </w:rPr>
          <w:t>http://www.gks.ru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Сайт Российской государственной библиотеки. Режим доступа: </w:t>
      </w:r>
      <w:hyperlink r:id="rId22" w:history="1">
        <w:r w:rsidR="00971ADE">
          <w:rPr>
            <w:rStyle w:val="a6"/>
            <w:rFonts w:ascii="Times New Roman" w:hAnsi="Times New Roman"/>
            <w:sz w:val="24"/>
            <w:szCs w:val="24"/>
          </w:rPr>
          <w:t>http://diss.rsl.ru</w:t>
        </w:r>
      </w:hyperlink>
    </w:p>
    <w:p w:rsidR="007B5A9F" w:rsidRPr="007B5A9F" w:rsidRDefault="007B5A9F" w:rsidP="00C26FB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7B5A9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71ADE">
          <w:rPr>
            <w:rStyle w:val="a6"/>
            <w:rFonts w:ascii="Times New Roman" w:hAnsi="Times New Roman"/>
            <w:sz w:val="24"/>
            <w:szCs w:val="24"/>
          </w:rPr>
          <w:t>http://ru.spinform.ru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организации, так и вне ее.</w:t>
      </w:r>
    </w:p>
    <w:p w:rsidR="007B5A9F" w:rsidRPr="007B5A9F" w:rsidRDefault="007B5A9F" w:rsidP="007B5A9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указанным в рабочих программах;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образовательных технологий;</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 xml:space="preserve">работ обучающегося, рецензий и оценок на эти </w:t>
      </w:r>
      <w:r w:rsidRPr="007B5A9F">
        <w:rPr>
          <w:rFonts w:ascii="Times New Roman" w:eastAsia="Times New Roman" w:hAnsi="Times New Roman"/>
          <w:color w:val="000000"/>
          <w:sz w:val="24"/>
          <w:szCs w:val="24"/>
          <w:lang w:eastAsia="ru-RU"/>
        </w:rPr>
        <w:lastRenderedPageBreak/>
        <w:t>работы со стороны любых участников</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образовательного процесса;</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7B5A9F">
        <w:rPr>
          <w:rFonts w:ascii="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7B5A9F" w:rsidRPr="007B5A9F" w:rsidRDefault="007B5A9F" w:rsidP="007B5A9F">
      <w:pPr>
        <w:spacing w:after="0" w:line="240" w:lineRule="auto"/>
        <w:contextualSpacing/>
        <w:jc w:val="both"/>
        <w:rPr>
          <w:rFonts w:ascii="Times New Roman" w:hAnsi="Times New Roman"/>
          <w:color w:val="000000"/>
          <w:sz w:val="24"/>
          <w:szCs w:val="24"/>
        </w:rPr>
      </w:pPr>
    </w:p>
    <w:p w:rsidR="007B5A9F" w:rsidRPr="007B5A9F" w:rsidRDefault="007B5A9F" w:rsidP="007B5A9F">
      <w:pPr>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9. Методические указания для обучающихся по освоению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4"/>
          <w:szCs w:val="24"/>
          <w:lang w:eastAsia="ru-RU"/>
        </w:rPr>
        <w:t xml:space="preserve">Для того чтобы успешно освоить дисциплину </w:t>
      </w:r>
      <w:r w:rsidRPr="007B5A9F">
        <w:rPr>
          <w:rFonts w:ascii="Times New Roman" w:eastAsia="Times New Roman" w:hAnsi="Times New Roman"/>
          <w:bCs/>
          <w:sz w:val="24"/>
          <w:szCs w:val="24"/>
          <w:lang w:eastAsia="ru-RU"/>
        </w:rPr>
        <w:t>«</w:t>
      </w:r>
      <w:r w:rsidRPr="007B5A9F">
        <w:rPr>
          <w:rFonts w:ascii="Times New Roman" w:eastAsia="Times New Roman" w:hAnsi="Times New Roman"/>
          <w:sz w:val="24"/>
          <w:szCs w:val="24"/>
          <w:lang w:eastAsia="ru-RU"/>
        </w:rPr>
        <w:t>Гражданское  право</w:t>
      </w:r>
      <w:r w:rsidRPr="007B5A9F">
        <w:rPr>
          <w:rFonts w:ascii="Times New Roman" w:eastAsia="Times New Roman" w:hAnsi="Times New Roman"/>
          <w:bCs/>
          <w:sz w:val="24"/>
          <w:szCs w:val="24"/>
          <w:lang w:eastAsia="ru-RU"/>
        </w:rPr>
        <w:t xml:space="preserve">» </w:t>
      </w:r>
      <w:r w:rsidRPr="007B5A9F">
        <w:rPr>
          <w:rFonts w:ascii="Times New Roman" w:eastAsia="Times New Roman" w:hAnsi="Times New Roman"/>
          <w:sz w:val="24"/>
          <w:szCs w:val="24"/>
          <w:lang w:eastAsia="ru-RU"/>
        </w:rPr>
        <w:t>обучающиеся должны</w:t>
      </w:r>
      <w:r w:rsidRPr="007B5A9F">
        <w:rPr>
          <w:rFonts w:ascii="Times New Roman" w:eastAsia="Times New Roman" w:hAnsi="Times New Roman"/>
          <w:color w:val="000000"/>
          <w:sz w:val="24"/>
          <w:szCs w:val="24"/>
          <w:lang w:eastAsia="ru-RU"/>
        </w:rPr>
        <w:t xml:space="preserve"> выполнить следующие методические указания.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лекционного типа</w:t>
      </w:r>
      <w:r w:rsidRPr="007B5A9F">
        <w:rPr>
          <w:rFonts w:ascii="Times New Roman" w:eastAsia="Times New Roman" w:hAnsi="Times New Roman"/>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7B5A9F">
        <w:rPr>
          <w:rFonts w:ascii="Times New Roman" w:eastAsia="Times New Roman" w:hAnsi="Times New Roman"/>
          <w:b/>
          <w:color w:val="000000"/>
          <w:sz w:val="24"/>
          <w:szCs w:val="24"/>
          <w:lang w:eastAsia="ru-RU"/>
        </w:rPr>
        <w:t xml:space="preserve">семинарского типа: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7B5A9F">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7B5A9F">
        <w:rPr>
          <w:rFonts w:ascii="Times New Roman" w:eastAsia="Times New Roman" w:hAnsi="Times New Roman"/>
          <w:b/>
          <w:color w:val="000000"/>
          <w:sz w:val="24"/>
          <w:szCs w:val="24"/>
          <w:lang w:eastAsia="ru-RU"/>
        </w:rPr>
        <w:t>самостоятельной работы: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w:t>
      </w:r>
      <w:r w:rsidRPr="007B5A9F">
        <w:rPr>
          <w:rFonts w:ascii="Times New Roman" w:eastAsia="Times New Roman" w:hAnsi="Times New Roman"/>
          <w:color w:val="000000"/>
          <w:sz w:val="24"/>
          <w:szCs w:val="24"/>
          <w:lang w:eastAsia="ru-RU"/>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Следующим этапом работы</w:t>
      </w:r>
      <w:r w:rsidRPr="007B5A9F">
        <w:rPr>
          <w:rFonts w:ascii="Times New Roman" w:eastAsia="Times New Roman" w:hAnsi="Times New Roman"/>
          <w:b/>
          <w:bCs/>
          <w:color w:val="000000"/>
          <w:sz w:val="24"/>
          <w:szCs w:val="24"/>
          <w:lang w:eastAsia="ru-RU"/>
        </w:rPr>
        <w:t xml:space="preserve"> </w:t>
      </w:r>
      <w:r w:rsidRPr="007B5A9F">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w:t>
      </w:r>
      <w:r w:rsidRPr="007B5A9F">
        <w:rPr>
          <w:rFonts w:ascii="Times New Roman" w:hAnsi="Times New Roman"/>
          <w:color w:val="000000"/>
          <w:sz w:val="24"/>
          <w:szCs w:val="24"/>
        </w:rPr>
        <w:lastRenderedPageBreak/>
        <w:t xml:space="preserve">задачей;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обобщать полученную информацию, оценивать прослушанное и прочитанное;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готовить и презентовать развернутые сообщения типа доклада;</w:t>
      </w:r>
      <w:r w:rsidRPr="007B5A9F">
        <w:rPr>
          <w:rFonts w:ascii="Times New Roman" w:hAnsi="Times New Roman"/>
          <w:b/>
          <w:bCs/>
          <w:i/>
          <w:iCs/>
          <w:color w:val="000000"/>
          <w:sz w:val="24"/>
          <w:szCs w:val="24"/>
        </w:rPr>
        <w:t xml:space="preserve">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пользоваться реферативными и справочными материалами;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7B5A9F" w:rsidRPr="007B5A9F" w:rsidRDefault="007B5A9F" w:rsidP="007B5A9F">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7B5A9F">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b/>
          <w:bCs/>
          <w:color w:val="000000"/>
          <w:sz w:val="24"/>
          <w:szCs w:val="24"/>
          <w:lang w:eastAsia="ru-RU"/>
        </w:rPr>
        <w:t>Подготовка к промежуточной аттестации</w:t>
      </w:r>
      <w:r w:rsidRPr="007B5A9F">
        <w:rPr>
          <w:rFonts w:ascii="Times New Roman" w:eastAsia="Times New Roman" w:hAnsi="Times New Roman"/>
          <w:bCs/>
          <w:color w:val="000000"/>
          <w:sz w:val="24"/>
          <w:szCs w:val="24"/>
          <w:lang w:eastAsia="ru-RU"/>
        </w:rPr>
        <w:t>:</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подготовке к промежуточной аттестации целесообразно:</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внимательно прочитать рекомендованную литературу;</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5A9F" w:rsidRPr="007B5A9F" w:rsidRDefault="007B5A9F" w:rsidP="007B5A9F">
      <w:pPr>
        <w:autoSpaceDN w:val="0"/>
        <w:spacing w:after="0" w:line="240" w:lineRule="auto"/>
        <w:contextualSpacing/>
        <w:jc w:val="both"/>
        <w:rPr>
          <w:rFonts w:ascii="Times New Roman" w:hAnsi="Times New Roman"/>
          <w:b/>
          <w:color w:val="000000"/>
          <w:sz w:val="24"/>
          <w:szCs w:val="24"/>
        </w:rPr>
      </w:pPr>
      <w:r w:rsidRPr="007B5A9F">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7B5A9F">
        <w:rPr>
          <w:rFonts w:ascii="Times New Roman" w:eastAsia="Times New Roman" w:hAnsi="Times New Roman"/>
          <w:sz w:val="24"/>
          <w:szCs w:val="24"/>
          <w:lang w:eastAsia="ru-RU"/>
        </w:rPr>
        <w:t>ЭБС Юрайт</w:t>
      </w:r>
      <w:r w:rsidRPr="007B5A9F">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5A9F" w:rsidRPr="007B5A9F" w:rsidRDefault="007B5A9F" w:rsidP="007B5A9F">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lastRenderedPageBreak/>
        <w:t>•</w:t>
      </w:r>
      <w:r w:rsidRPr="007B5A9F">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компьютерное тестирование;</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демонстрация мультимедийных материалов.</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ПРОГРАММНОГО ОБЕСПЕЧЕНИЯ</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color w:val="000000"/>
          <w:sz w:val="24"/>
          <w:szCs w:val="24"/>
          <w:lang w:val="en-US" w:eastAsia="ru-RU"/>
        </w:rPr>
        <w:t>Microsoft</w:t>
      </w:r>
      <w:r w:rsidRPr="007B5A9F">
        <w:rPr>
          <w:rFonts w:ascii="Times New Roman" w:eastAsia="Times New Roman" w:hAnsi="Times New Roman"/>
          <w:color w:val="000000"/>
          <w:sz w:val="24"/>
          <w:szCs w:val="24"/>
          <w:lang w:eastAsia="ru-RU"/>
        </w:rPr>
        <w:t xml:space="preserve"> </w:t>
      </w:r>
      <w:r w:rsidRPr="007B5A9F">
        <w:rPr>
          <w:rFonts w:ascii="Times New Roman" w:eastAsia="Times New Roman" w:hAnsi="Times New Roman"/>
          <w:color w:val="000000"/>
          <w:sz w:val="24"/>
          <w:szCs w:val="24"/>
          <w:lang w:val="en-US" w:eastAsia="ru-RU"/>
        </w:rPr>
        <w:t>Windows</w:t>
      </w:r>
      <w:r w:rsidRPr="007B5A9F">
        <w:rPr>
          <w:rFonts w:ascii="Times New Roman" w:eastAsia="Times New Roman" w:hAnsi="Times New Roman"/>
          <w:color w:val="000000"/>
          <w:sz w:val="24"/>
          <w:szCs w:val="24"/>
          <w:lang w:eastAsia="ru-RU"/>
        </w:rPr>
        <w:t xml:space="preserve"> 10 </w:t>
      </w:r>
      <w:r w:rsidRPr="007B5A9F">
        <w:rPr>
          <w:rFonts w:ascii="Times New Roman" w:eastAsia="Times New Roman" w:hAnsi="Times New Roman"/>
          <w:color w:val="000000"/>
          <w:sz w:val="24"/>
          <w:szCs w:val="24"/>
          <w:lang w:val="en-US" w:eastAsia="ru-RU"/>
        </w:rPr>
        <w:t>Professional</w:t>
      </w:r>
      <w:r w:rsidRPr="007B5A9F">
        <w:rPr>
          <w:rFonts w:ascii="Times New Roman" w:eastAsia="Times New Roman" w:hAnsi="Times New Roman"/>
          <w:color w:val="000000"/>
          <w:sz w:val="24"/>
          <w:szCs w:val="24"/>
          <w:lang w:eastAsia="ru-RU"/>
        </w:rPr>
        <w:t xml:space="preserve">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Windows XP Professional SP3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val="en-US" w:eastAsia="ru-RU"/>
        </w:rPr>
      </w:pPr>
      <w:r w:rsidRPr="007B5A9F">
        <w:rPr>
          <w:rFonts w:ascii="Times New Roman" w:eastAsia="Times New Roman" w:hAnsi="Times New Roman"/>
          <w:color w:val="000000"/>
          <w:sz w:val="24"/>
          <w:szCs w:val="24"/>
          <w:lang w:val="en-US" w:eastAsia="ru-RU"/>
        </w:rPr>
        <w:t>•</w:t>
      </w:r>
      <w:r w:rsidRPr="007B5A9F">
        <w:rPr>
          <w:rFonts w:ascii="Times New Roman" w:eastAsia="Times New Roman" w:hAnsi="Times New Roman"/>
          <w:color w:val="000000"/>
          <w:sz w:val="24"/>
          <w:szCs w:val="24"/>
          <w:lang w:val="en-US" w:eastAsia="ru-RU"/>
        </w:rPr>
        <w:tab/>
        <w:t xml:space="preserve">Microsoft Office Professional 2007 Russian </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r>
      <w:r w:rsidRPr="007B5A9F">
        <w:rPr>
          <w:rFonts w:ascii="Times New Roman" w:eastAsia="Times New Roman" w:hAnsi="Times New Roman"/>
          <w:bCs/>
          <w:sz w:val="24"/>
          <w:szCs w:val="24"/>
          <w:lang w:val="en-US" w:eastAsia="ru-RU"/>
        </w:rPr>
        <w:t>C</w:t>
      </w:r>
      <w:r w:rsidRPr="007B5A9F">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Антивирус Касперского</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Cистема управления курсами LMS Русский Moodle 3KL</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ПЕРЕЧЕНЬ ИНФОРМАЦИОННЫХ СПРАВОЧНЫХ СИСТЕМ</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«Консультант Плюс»</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w:t>
      </w:r>
      <w:r w:rsidRPr="007B5A9F">
        <w:rPr>
          <w:rFonts w:ascii="Times New Roman" w:eastAsia="Times New Roman" w:hAnsi="Times New Roman"/>
          <w:color w:val="000000"/>
          <w:sz w:val="24"/>
          <w:szCs w:val="24"/>
          <w:lang w:eastAsia="ru-RU"/>
        </w:rPr>
        <w:tab/>
        <w:t>Справочная правовая система «Гарант».</w:t>
      </w: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b/>
          <w:bCs/>
          <w:color w:val="000000"/>
          <w:sz w:val="24"/>
          <w:szCs w:val="20"/>
          <w:lang w:eastAsia="ru-RU"/>
        </w:rPr>
      </w:pPr>
    </w:p>
    <w:p w:rsidR="007B5A9F" w:rsidRPr="007B5A9F" w:rsidRDefault="007B5A9F" w:rsidP="007B5A9F">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sidRPr="007B5A9F">
        <w:rPr>
          <w:rFonts w:ascii="Times New Roman" w:eastAsia="Times New Roman" w:hAnsi="Times New Roman"/>
          <w:b/>
          <w:bCs/>
          <w:color w:val="000000"/>
          <w:sz w:val="24"/>
          <w:szCs w:val="20"/>
          <w:lang w:eastAsia="ru-RU"/>
        </w:rPr>
        <w:t>Современные профессиональные базы данных и информационные справочные системы</w:t>
      </w:r>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«Консультант Плюс» - </w:t>
      </w:r>
      <w:r w:rsidRPr="007B5A9F">
        <w:rPr>
          <w:rFonts w:ascii="Times New Roman" w:hAnsi="Times New Roman"/>
          <w:sz w:val="24"/>
          <w:szCs w:val="24"/>
        </w:rPr>
        <w:t xml:space="preserve">Режим доступа: </w:t>
      </w:r>
      <w:hyperlink r:id="rId24" w:history="1">
        <w:r w:rsidR="00971ADE">
          <w:rPr>
            <w:rStyle w:val="a6"/>
            <w:rFonts w:ascii="Times New Roman" w:hAnsi="Times New Roman"/>
            <w:sz w:val="24"/>
            <w:szCs w:val="24"/>
          </w:rPr>
          <w:t>http://www.consultant.ru/edu/student/study/</w:t>
        </w:r>
      </w:hyperlink>
    </w:p>
    <w:p w:rsidR="007B5A9F" w:rsidRPr="007B5A9F" w:rsidRDefault="007B5A9F" w:rsidP="007B5A9F">
      <w:pPr>
        <w:widowControl w:val="0"/>
        <w:numPr>
          <w:ilvl w:val="0"/>
          <w:numId w:val="22"/>
        </w:numPr>
        <w:autoSpaceDE w:val="0"/>
        <w:autoSpaceDN w:val="0"/>
        <w:adjustRightInd w:val="0"/>
        <w:spacing w:after="0" w:line="240" w:lineRule="auto"/>
        <w:contextualSpacing/>
        <w:rPr>
          <w:rFonts w:ascii="Times New Roman" w:hAnsi="Times New Roman"/>
          <w:color w:val="000000"/>
          <w:sz w:val="24"/>
          <w:szCs w:val="24"/>
        </w:rPr>
      </w:pPr>
      <w:r w:rsidRPr="007B5A9F">
        <w:rPr>
          <w:rFonts w:ascii="Times New Roman" w:hAnsi="Times New Roman"/>
          <w:color w:val="000000"/>
          <w:sz w:val="24"/>
          <w:szCs w:val="24"/>
        </w:rPr>
        <w:t xml:space="preserve">Справочная правовая система «Гарант» - </w:t>
      </w:r>
      <w:r w:rsidRPr="007B5A9F">
        <w:rPr>
          <w:rFonts w:ascii="Times New Roman" w:hAnsi="Times New Roman"/>
          <w:sz w:val="24"/>
          <w:szCs w:val="24"/>
        </w:rPr>
        <w:t xml:space="preserve">Режим доступа: </w:t>
      </w:r>
      <w:hyperlink r:id="rId25" w:history="1">
        <w:r w:rsidR="00971ADE">
          <w:rPr>
            <w:rStyle w:val="a6"/>
            <w:rFonts w:ascii="Times New Roman" w:hAnsi="Times New Roman"/>
            <w:sz w:val="24"/>
            <w:szCs w:val="24"/>
          </w:rPr>
          <w:t>http://edu.garant.ru/omga/</w:t>
        </w:r>
      </w:hyperlink>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971ADE">
          <w:rPr>
            <w:rStyle w:val="a6"/>
            <w:rFonts w:ascii="Times New Roman" w:eastAsia="Times New Roman" w:hAnsi="Times New Roman"/>
            <w:sz w:val="24"/>
            <w:szCs w:val="24"/>
            <w:lang w:eastAsia="ru-RU"/>
          </w:rPr>
          <w:t>http://pravo.gov.ru..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B5A9F">
        <w:rPr>
          <w:rFonts w:ascii="Times New Roman" w:eastAsia="Times New Roman" w:hAnsi="Times New Roman"/>
          <w:color w:val="000000"/>
          <w:sz w:val="24"/>
          <w:szCs w:val="24"/>
          <w:lang w:eastAsia="ru-RU"/>
        </w:rPr>
        <w:br/>
        <w:t xml:space="preserve">образования </w:t>
      </w:r>
      <w:hyperlink r:id="rId27" w:history="1">
        <w:r w:rsidR="00971ADE">
          <w:rPr>
            <w:rStyle w:val="a6"/>
            <w:rFonts w:ascii="Times New Roman" w:eastAsia="Times New Roman" w:hAnsi="Times New Roman"/>
            <w:sz w:val="24"/>
            <w:szCs w:val="24"/>
            <w:lang w:eastAsia="ru-RU"/>
          </w:rPr>
          <w:t>http://fgosvo.ru..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7B5A9F">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971ADE">
          <w:rPr>
            <w:rStyle w:val="a6"/>
            <w:rFonts w:ascii="Times New Roman" w:eastAsia="Times New Roman" w:hAnsi="Times New Roman"/>
            <w:sz w:val="24"/>
            <w:szCs w:val="24"/>
            <w:lang w:eastAsia="ru-RU"/>
          </w:rPr>
          <w:t>http://www.ict.edu.ru..</w:t>
        </w:r>
      </w:hyperlink>
      <w:r w:rsidRPr="007B5A9F">
        <w:rPr>
          <w:rFonts w:ascii="Times New Roman" w:eastAsia="Times New Roman" w:hAnsi="Times New Roman"/>
          <w:color w:val="000000"/>
          <w:sz w:val="24"/>
          <w:szCs w:val="24"/>
          <w:lang w:eastAsia="ru-RU"/>
        </w:rPr>
        <w:t>.</w:t>
      </w:r>
    </w:p>
    <w:p w:rsidR="007B5A9F" w:rsidRPr="007B5A9F" w:rsidRDefault="007B5A9F" w:rsidP="007B5A9F">
      <w:pPr>
        <w:widowControl w:val="0"/>
        <w:numPr>
          <w:ilvl w:val="0"/>
          <w:numId w:val="22"/>
        </w:numPr>
        <w:autoSpaceDE w:val="0"/>
        <w:autoSpaceDN w:val="0"/>
        <w:adjustRightInd w:val="0"/>
        <w:spacing w:after="0" w:line="240" w:lineRule="auto"/>
        <w:contextualSpacing/>
        <w:jc w:val="both"/>
        <w:rPr>
          <w:rFonts w:ascii="Times New Roman" w:hAnsi="Times New Roman"/>
          <w:sz w:val="24"/>
          <w:szCs w:val="24"/>
        </w:rPr>
      </w:pPr>
      <w:r w:rsidRPr="007B5A9F">
        <w:rPr>
          <w:rFonts w:ascii="Times New Roman" w:hAnsi="Times New Roman"/>
          <w:sz w:val="24"/>
          <w:szCs w:val="24"/>
        </w:rPr>
        <w:t xml:space="preserve">Сайт "Права человека в Российской Федерации". - Режим доступа: </w:t>
      </w:r>
      <w:hyperlink r:id="rId29" w:history="1">
        <w:r w:rsidR="00971ADE">
          <w:rPr>
            <w:rStyle w:val="a6"/>
            <w:rFonts w:ascii="Times New Roman" w:hAnsi="Times New Roman"/>
            <w:sz w:val="24"/>
            <w:szCs w:val="24"/>
          </w:rPr>
          <w:t>http://www.hro.org</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Президента РФ. - Режим доступа: </w:t>
      </w:r>
      <w:hyperlink r:id="rId30" w:history="1">
        <w:r w:rsidR="00971ADE">
          <w:rPr>
            <w:rStyle w:val="a6"/>
            <w:rFonts w:ascii="Times New Roman" w:eastAsia="Times New Roman" w:hAnsi="Times New Roman"/>
            <w:sz w:val="24"/>
            <w:szCs w:val="24"/>
            <w:lang w:eastAsia="ru-RU"/>
          </w:rPr>
          <w:t>http://www.president.kremlin.ru</w:t>
        </w:r>
      </w:hyperlink>
    </w:p>
    <w:p w:rsidR="007B5A9F" w:rsidRPr="007B5A9F" w:rsidRDefault="007B5A9F" w:rsidP="007B5A9F">
      <w:pPr>
        <w:widowControl w:val="0"/>
        <w:numPr>
          <w:ilvl w:val="0"/>
          <w:numId w:val="22"/>
        </w:numPr>
        <w:autoSpaceDE w:val="0"/>
        <w:autoSpaceDN w:val="0"/>
        <w:adjustRightInd w:val="0"/>
        <w:spacing w:before="100" w:beforeAutospacing="1" w:after="100" w:afterAutospacing="1" w:line="240" w:lineRule="auto"/>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Сайт Правительства РФ. - Режим доступа: </w:t>
      </w:r>
      <w:hyperlink r:id="rId31" w:history="1">
        <w:r w:rsidRPr="007B5A9F">
          <w:rPr>
            <w:rFonts w:ascii="Times New Roman" w:eastAsia="Times New Roman" w:hAnsi="Times New Roman"/>
            <w:color w:val="0000FF"/>
            <w:sz w:val="24"/>
            <w:szCs w:val="24"/>
            <w:u w:val="single"/>
            <w:lang w:eastAsia="ru-RU"/>
          </w:rPr>
          <w:t>www.government.ru</w:t>
        </w:r>
      </w:hyperlink>
      <w:r w:rsidRPr="007B5A9F">
        <w:rPr>
          <w:rFonts w:ascii="Times New Roman" w:eastAsia="Times New Roman" w:hAnsi="Times New Roman"/>
          <w:sz w:val="24"/>
          <w:szCs w:val="24"/>
          <w:lang w:eastAsia="ru-RU"/>
        </w:rPr>
        <w:t>.</w:t>
      </w:r>
    </w:p>
    <w:p w:rsidR="007B5A9F" w:rsidRPr="007B5A9F" w:rsidRDefault="007B5A9F" w:rsidP="007B5A9F">
      <w:pPr>
        <w:autoSpaceDN w:val="0"/>
        <w:spacing w:after="0" w:line="240" w:lineRule="auto"/>
        <w:jc w:val="both"/>
        <w:rPr>
          <w:rFonts w:ascii="Times New Roman" w:eastAsia="Times New Roman" w:hAnsi="Times New Roman"/>
          <w:color w:val="000000"/>
          <w:sz w:val="24"/>
          <w:szCs w:val="24"/>
          <w:lang w:eastAsia="ru-RU"/>
        </w:rPr>
      </w:pPr>
      <w:r w:rsidRPr="007B5A9F">
        <w:rPr>
          <w:rFonts w:ascii="Times New Roman" w:eastAsia="Times New Roman" w:hAnsi="Times New Roman"/>
          <w:sz w:val="20"/>
          <w:szCs w:val="20"/>
          <w:lang w:eastAsia="ru-RU"/>
        </w:rPr>
        <w:t xml:space="preserve">Сайт Федеральной службы государственной статистики РФ. - Режим доступа: </w:t>
      </w:r>
      <w:hyperlink r:id="rId32" w:history="1">
        <w:r w:rsidRPr="007B5A9F">
          <w:rPr>
            <w:rFonts w:ascii="Times New Roman" w:eastAsia="Times New Roman" w:hAnsi="Times New Roman"/>
            <w:color w:val="0000FF"/>
            <w:sz w:val="20"/>
            <w:szCs w:val="20"/>
            <w:u w:val="single"/>
            <w:lang w:eastAsia="ru-RU"/>
          </w:rPr>
          <w:t>www.gks.ru</w:t>
        </w:r>
      </w:hyperlink>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B5A9F">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w:t>
      </w:r>
      <w:r w:rsidRPr="007B5A9F">
        <w:rPr>
          <w:rFonts w:ascii="Times New Roman" w:eastAsia="Times New Roman" w:hAnsi="Times New Roman"/>
          <w:sz w:val="24"/>
          <w:szCs w:val="24"/>
          <w:lang w:eastAsia="ru-RU"/>
        </w:rPr>
        <w:lastRenderedPageBreak/>
        <w:t xml:space="preserve">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w:t>
      </w:r>
    </w:p>
    <w:p w:rsidR="007B5A9F" w:rsidRPr="007B5A9F" w:rsidRDefault="007B5A9F" w:rsidP="007B5A9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Windows</w:t>
      </w:r>
      <w:r w:rsidRPr="007B5A9F">
        <w:rPr>
          <w:rFonts w:ascii="Times New Roman" w:eastAsia="Times New Roman" w:hAnsi="Times New Roman"/>
          <w:sz w:val="24"/>
          <w:szCs w:val="24"/>
          <w:lang w:eastAsia="ru-RU"/>
        </w:rPr>
        <w:t xml:space="preserve"> 10, </w:t>
      </w:r>
      <w:r w:rsidRPr="007B5A9F">
        <w:rPr>
          <w:rFonts w:ascii="Times New Roman" w:eastAsia="Times New Roman" w:hAnsi="Times New Roman"/>
          <w:sz w:val="24"/>
          <w:szCs w:val="24"/>
          <w:lang w:val="en-US" w:eastAsia="ru-RU"/>
        </w:rPr>
        <w:t>Microsoft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Professional</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Plus</w:t>
      </w:r>
      <w:r w:rsidRPr="007B5A9F">
        <w:rPr>
          <w:rFonts w:ascii="Times New Roman" w:eastAsia="Times New Roman" w:hAnsi="Times New Roman"/>
          <w:sz w:val="24"/>
          <w:szCs w:val="24"/>
          <w:lang w:eastAsia="ru-RU"/>
        </w:rPr>
        <w:t xml:space="preserve"> 2007,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Writer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Calc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Impress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Draw</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Math</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LibreOffice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Base</w:t>
      </w:r>
      <w:r w:rsidRPr="007B5A9F">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7B5A9F">
        <w:rPr>
          <w:rFonts w:ascii="Times New Roman" w:eastAsia="Times New Roman" w:hAnsi="Times New Roman"/>
          <w:sz w:val="24"/>
          <w:szCs w:val="24"/>
          <w:lang w:val="en-US" w:eastAsia="ru-RU"/>
        </w:rPr>
        <w:t>V</w:t>
      </w:r>
      <w:r w:rsidRPr="007B5A9F">
        <w:rPr>
          <w:rFonts w:ascii="Times New Roman" w:eastAsia="Times New Roman" w:hAnsi="Times New Roman"/>
          <w:sz w:val="24"/>
          <w:szCs w:val="24"/>
          <w:lang w:eastAsia="ru-RU"/>
        </w:rPr>
        <w:t xml:space="preserve">8.2;  </w:t>
      </w:r>
      <w:r w:rsidRPr="007B5A9F">
        <w:rPr>
          <w:rFonts w:ascii="Times New Roman" w:eastAsia="Times New Roman" w:hAnsi="Times New Roman"/>
          <w:sz w:val="24"/>
          <w:szCs w:val="24"/>
          <w:lang w:val="en-US" w:eastAsia="ru-RU"/>
        </w:rPr>
        <w:t>NetBeans</w:t>
      </w:r>
      <w:r w:rsidRPr="007B5A9F">
        <w:rPr>
          <w:rFonts w:ascii="Times New Roman" w:eastAsia="Times New Roman" w:hAnsi="Times New Roman"/>
          <w:sz w:val="24"/>
          <w:szCs w:val="24"/>
          <w:lang w:eastAsia="ru-RU"/>
        </w:rPr>
        <w:t xml:space="preserve"> , </w:t>
      </w:r>
      <w:r w:rsidRPr="007B5A9F">
        <w:rPr>
          <w:rFonts w:ascii="Times New Roman" w:eastAsia="Times New Roman" w:hAnsi="Times New Roman"/>
          <w:sz w:val="24"/>
          <w:szCs w:val="24"/>
          <w:lang w:val="en-US" w:eastAsia="ru-RU"/>
        </w:rPr>
        <w:t>RunaWFE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Moodle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BigBlueButton</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GIMP</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Inkscape</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Scribus</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Audacity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Avidemux</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Deductor</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Academic</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Kaspersky</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Endpoint</w:t>
      </w:r>
      <w:r w:rsidRPr="007B5A9F">
        <w:rPr>
          <w:rFonts w:ascii="Times New Roman" w:eastAsia="Times New Roman" w:hAnsi="Times New Roman"/>
          <w:sz w:val="24"/>
          <w:szCs w:val="24"/>
          <w:lang w:eastAsia="ru-RU"/>
        </w:rPr>
        <w:t xml:space="preserve"> </w:t>
      </w:r>
      <w:r w:rsidRPr="007B5A9F">
        <w:rPr>
          <w:rFonts w:ascii="Times New Roman" w:eastAsia="Times New Roman" w:hAnsi="Times New Roman"/>
          <w:sz w:val="24"/>
          <w:szCs w:val="24"/>
          <w:lang w:val="en-US" w:eastAsia="ru-RU"/>
        </w:rPr>
        <w:t>Security</w:t>
      </w:r>
      <w:r w:rsidRPr="007B5A9F">
        <w:rPr>
          <w:rFonts w:ascii="Times New Roman" w:eastAsia="Times New Roman" w:hAnsi="Times New Roman"/>
          <w:sz w:val="24"/>
          <w:szCs w:val="24"/>
          <w:lang w:eastAsia="ru-RU"/>
        </w:rPr>
        <w:t xml:space="preserve"> для бизнеса – Стандартный, система контент фильтрации </w:t>
      </w:r>
      <w:r w:rsidRPr="007B5A9F">
        <w:rPr>
          <w:rFonts w:ascii="Times New Roman" w:eastAsia="Times New Roman" w:hAnsi="Times New Roman"/>
          <w:sz w:val="24"/>
          <w:szCs w:val="24"/>
          <w:lang w:val="en-US" w:eastAsia="ru-RU"/>
        </w:rPr>
        <w:t>SkyDNS</w:t>
      </w:r>
      <w:r w:rsidRPr="007B5A9F">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7B5A9F">
        <w:rPr>
          <w:rFonts w:ascii="Times New Roman" w:eastAsia="Times New Roman" w:hAnsi="Times New Roman"/>
          <w:sz w:val="24"/>
          <w:szCs w:val="24"/>
          <w:lang w:val="en-US" w:eastAsia="ru-RU"/>
        </w:rPr>
        <w:t>IPRbooks</w:t>
      </w:r>
      <w:r w:rsidRPr="007B5A9F">
        <w:rPr>
          <w:rFonts w:ascii="Times New Roman" w:eastAsia="Times New Roman" w:hAnsi="Times New Roman"/>
          <w:sz w:val="24"/>
          <w:szCs w:val="24"/>
          <w:lang w:eastAsia="ru-RU"/>
        </w:rPr>
        <w:t xml:space="preserve">» и «ЭБС ЮРАЙТ».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5A9F">
        <w:rPr>
          <w:rFonts w:ascii="Times New Roman" w:eastAsia="Times New Roman" w:hAnsi="Times New Roman"/>
          <w:sz w:val="24"/>
          <w:szCs w:val="24"/>
          <w:shd w:val="clear" w:color="auto" w:fill="FFFFFF"/>
          <w:lang w:eastAsia="ru-RU"/>
        </w:rPr>
        <w:t xml:space="preserve">колонки, стенды информационные, экран, мультимедийный проектор, кафедра. Оборудование: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XP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Kaspersky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Endpoint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Security</w:t>
      </w:r>
      <w:r w:rsidRPr="007B5A9F">
        <w:rPr>
          <w:rFonts w:ascii="Times New Roman" w:eastAsia="Times New Roman" w:hAnsi="Times New Roman"/>
          <w:sz w:val="24"/>
          <w:szCs w:val="24"/>
          <w:shd w:val="clear" w:color="auto" w:fill="FFFFFF"/>
          <w:lang w:eastAsia="ru-RU"/>
        </w:rPr>
        <w:t xml:space="preserve"> для бизнеса – Стандартный, Система контент фильтрации </w:t>
      </w:r>
      <w:r w:rsidRPr="007B5A9F">
        <w:rPr>
          <w:rFonts w:ascii="Times New Roman" w:eastAsia="Times New Roman" w:hAnsi="Times New Roman"/>
          <w:sz w:val="24"/>
          <w:szCs w:val="24"/>
          <w:shd w:val="clear" w:color="auto" w:fill="FFFFFF"/>
          <w:lang w:val="en-US" w:eastAsia="ru-RU"/>
        </w:rPr>
        <w:t>SkyDNS</w:t>
      </w:r>
      <w:r w:rsidRPr="007B5A9F">
        <w:rPr>
          <w:rFonts w:ascii="Times New Roman" w:eastAsia="Times New Roman" w:hAnsi="Times New Roman"/>
          <w:sz w:val="24"/>
          <w:szCs w:val="24"/>
          <w:shd w:val="clear" w:color="auto" w:fill="FFFFFF"/>
          <w:lang w:eastAsia="ru-RU"/>
        </w:rPr>
        <w:t xml:space="preserve">, справочно-правовая система «Консультант плюс», «Гарант», Интернет шлюз </w:t>
      </w:r>
      <w:r w:rsidRPr="007B5A9F">
        <w:rPr>
          <w:rFonts w:ascii="Times New Roman" w:eastAsia="Times New Roman" w:hAnsi="Times New Roman"/>
          <w:sz w:val="24"/>
          <w:szCs w:val="24"/>
          <w:shd w:val="clear" w:color="auto" w:fill="FFFFFF"/>
          <w:lang w:val="en-US" w:eastAsia="ru-RU"/>
        </w:rPr>
        <w:t>Traffic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Inspector</w:t>
      </w:r>
      <w:r w:rsidRPr="007B5A9F">
        <w:rPr>
          <w:rFonts w:ascii="Times New Roman" w:eastAsia="Times New Roman" w:hAnsi="Times New Roman"/>
          <w:sz w:val="24"/>
          <w:szCs w:val="24"/>
          <w:shd w:val="clear" w:color="auto" w:fill="FFFFFF"/>
          <w:lang w:eastAsia="ru-RU"/>
        </w:rPr>
        <w:t xml:space="preserve">, Электронно библиотечная система </w:t>
      </w:r>
      <w:r w:rsidRPr="007B5A9F">
        <w:rPr>
          <w:rFonts w:ascii="Times New Roman" w:eastAsia="Times New Roman" w:hAnsi="Times New Roman"/>
          <w:sz w:val="24"/>
          <w:szCs w:val="24"/>
          <w:shd w:val="clear" w:color="auto" w:fill="FFFFFF"/>
          <w:lang w:val="en-US" w:eastAsia="ru-RU"/>
        </w:rPr>
        <w:t>IPRbooks</w:t>
      </w:r>
      <w:r w:rsidRPr="007B5A9F">
        <w:rPr>
          <w:rFonts w:ascii="Times New Roman" w:eastAsia="Times New Roman" w:hAnsi="Times New Roman"/>
          <w:sz w:val="24"/>
          <w:szCs w:val="24"/>
          <w:shd w:val="clear" w:color="auto" w:fill="FFFFFF"/>
          <w:lang w:eastAsia="ru-RU"/>
        </w:rPr>
        <w:t xml:space="preserve">, Электронно библиотечная система «ЭБС ЮРАЙТ» </w:t>
      </w:r>
      <w:hyperlink w:history="1">
        <w:r w:rsidR="00085508">
          <w:rPr>
            <w:rFonts w:ascii="Times New Roman" w:eastAsia="Times New Roman" w:hAnsi="Times New Roman"/>
            <w:color w:val="0000FF"/>
            <w:sz w:val="24"/>
            <w:szCs w:val="24"/>
            <w:u w:val="single"/>
            <w:shd w:val="clear" w:color="auto" w:fill="FFFFFF"/>
            <w:lang w:eastAsia="ru-RU"/>
          </w:rPr>
          <w:t>www.biblio-online.ru</w:t>
        </w:r>
      </w:hyperlink>
      <w:r w:rsidRPr="007B5A9F">
        <w:rPr>
          <w:rFonts w:ascii="Times New Roman" w:eastAsia="Times New Roman" w:hAnsi="Times New Roman"/>
          <w:sz w:val="24"/>
          <w:szCs w:val="24"/>
          <w:shd w:val="clear" w:color="auto" w:fill="FFFFFF"/>
          <w:lang w:eastAsia="ru-RU"/>
        </w:rPr>
        <w:t xml:space="preserve">. , 1С:Предпр.8.Комплект для обучения в высших и средних учебных заведениях, </w:t>
      </w:r>
      <w:r w:rsidRPr="007B5A9F">
        <w:rPr>
          <w:rFonts w:ascii="Times New Roman" w:eastAsia="Times New Roman" w:hAnsi="Times New Roman"/>
          <w:sz w:val="24"/>
          <w:szCs w:val="24"/>
          <w:shd w:val="clear" w:color="auto" w:fill="FFFFFF"/>
          <w:lang w:val="en-US" w:eastAsia="ru-RU"/>
        </w:rPr>
        <w:t>NetBeans</w:t>
      </w:r>
      <w:r w:rsidRPr="007B5A9F">
        <w:rPr>
          <w:rFonts w:ascii="Times New Roman" w:eastAsia="Times New Roman" w:hAnsi="Times New Roman"/>
          <w:sz w:val="24"/>
          <w:szCs w:val="24"/>
          <w:shd w:val="clear" w:color="auto" w:fill="FFFFFF"/>
          <w:lang w:eastAsia="ru-RU"/>
        </w:rPr>
        <w:t xml:space="preserve"> , </w:t>
      </w:r>
      <w:r w:rsidRPr="007B5A9F">
        <w:rPr>
          <w:rFonts w:ascii="Times New Roman" w:eastAsia="Times New Roman" w:hAnsi="Times New Roman"/>
          <w:sz w:val="24"/>
          <w:szCs w:val="24"/>
          <w:shd w:val="clear" w:color="auto" w:fill="FFFFFF"/>
          <w:lang w:val="en-US" w:eastAsia="ru-RU"/>
        </w:rPr>
        <w:t>unaWFE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Moodle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PSPP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GIMP</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Inkscape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Scribus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Audacity</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Avidemux</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Deductor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Studio</w:t>
      </w:r>
      <w:r w:rsidRPr="007B5A9F">
        <w:rPr>
          <w:rFonts w:ascii="Times New Roman" w:eastAsia="Times New Roman" w:hAnsi="Times New Roman"/>
          <w:sz w:val="24"/>
          <w:szCs w:val="24"/>
          <w:shd w:val="clear" w:color="auto" w:fill="FFFFFF"/>
          <w:lang w:eastAsia="ru-RU"/>
        </w:rPr>
        <w:t xml:space="preserve">.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Windows</w:t>
      </w:r>
      <w:r w:rsidRPr="007B5A9F">
        <w:rPr>
          <w:rFonts w:ascii="Times New Roman" w:eastAsia="Times New Roman" w:hAnsi="Times New Roman"/>
          <w:sz w:val="24"/>
          <w:szCs w:val="24"/>
          <w:shd w:val="clear" w:color="auto" w:fill="FFFFFF"/>
          <w:lang w:eastAsia="ru-RU"/>
        </w:rPr>
        <w:t xml:space="preserve"> 10,  </w:t>
      </w:r>
      <w:r w:rsidRPr="007B5A9F">
        <w:rPr>
          <w:rFonts w:ascii="Times New Roman" w:eastAsia="Times New Roman" w:hAnsi="Times New Roman"/>
          <w:sz w:val="24"/>
          <w:szCs w:val="24"/>
          <w:shd w:val="clear" w:color="auto" w:fill="FFFFFF"/>
          <w:lang w:val="en-US" w:eastAsia="ru-RU"/>
        </w:rPr>
        <w:t>Microsoft</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Professional</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Plus</w:t>
      </w:r>
      <w:r w:rsidRPr="007B5A9F">
        <w:rPr>
          <w:rFonts w:ascii="Times New Roman" w:eastAsia="Times New Roman" w:hAnsi="Times New Roman"/>
          <w:sz w:val="24"/>
          <w:szCs w:val="24"/>
          <w:shd w:val="clear" w:color="auto" w:fill="FFFFFF"/>
          <w:lang w:eastAsia="ru-RU"/>
        </w:rPr>
        <w:t xml:space="preserve"> 2007,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Writer</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Calc</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Impress</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Draw</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Math</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LibreOffice</w:t>
      </w:r>
      <w:r w:rsidRPr="007B5A9F">
        <w:rPr>
          <w:rFonts w:ascii="Times New Roman" w:eastAsia="Times New Roman" w:hAnsi="Times New Roman"/>
          <w:sz w:val="24"/>
          <w:szCs w:val="24"/>
          <w:shd w:val="clear" w:color="auto" w:fill="FFFFFF"/>
          <w:lang w:eastAsia="ru-RU"/>
        </w:rPr>
        <w:t xml:space="preserve"> </w:t>
      </w:r>
      <w:r w:rsidRPr="007B5A9F">
        <w:rPr>
          <w:rFonts w:ascii="Times New Roman" w:eastAsia="Times New Roman" w:hAnsi="Times New Roman"/>
          <w:sz w:val="24"/>
          <w:szCs w:val="24"/>
          <w:shd w:val="clear" w:color="auto" w:fill="FFFFFF"/>
          <w:lang w:val="en-US" w:eastAsia="ru-RU"/>
        </w:rPr>
        <w:t>Base</w:t>
      </w:r>
      <w:r w:rsidRPr="007B5A9F">
        <w:rPr>
          <w:rFonts w:ascii="Times New Roman" w:eastAsia="Times New Roman" w:hAnsi="Times New Roman"/>
          <w:sz w:val="24"/>
          <w:szCs w:val="24"/>
          <w:shd w:val="clear" w:color="auto" w:fill="FFFFFF"/>
          <w:lang w:eastAsia="ru-RU"/>
        </w:rPr>
        <w:t>,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w:t>
      </w:r>
      <w:r w:rsidRPr="007B5A9F">
        <w:rPr>
          <w:rFonts w:ascii="Times New Roman" w:eastAsia="Times New Roman" w:hAnsi="Times New Roman"/>
          <w:sz w:val="24"/>
          <w:szCs w:val="24"/>
          <w:shd w:val="clear" w:color="auto" w:fill="F9F9F9"/>
          <w:lang w:eastAsia="ru-RU"/>
        </w:rPr>
        <w:t xml:space="preserve">  </w:t>
      </w:r>
      <w:r w:rsidRPr="007B5A9F">
        <w:rPr>
          <w:rFonts w:ascii="Times New Roman" w:eastAsia="Times New Roman" w:hAnsi="Times New Roman"/>
          <w:sz w:val="24"/>
          <w:szCs w:val="24"/>
          <w:shd w:val="clear" w:color="auto" w:fill="FFFFFF"/>
          <w:lang w:eastAsia="ru-RU"/>
        </w:rPr>
        <w:t xml:space="preserve">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85508">
          <w:rPr>
            <w:rFonts w:ascii="Times New Roman" w:eastAsia="Times New Roman" w:hAnsi="Times New Roman"/>
            <w:color w:val="0000FF"/>
            <w:sz w:val="24"/>
            <w:szCs w:val="24"/>
            <w:u w:val="single"/>
            <w:shd w:val="clear" w:color="auto" w:fill="FFFFFF"/>
            <w:lang w:eastAsia="ru-RU"/>
          </w:rPr>
          <w:t>www.biblio-online.ru</w:t>
        </w:r>
      </w:hyperlink>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w:t>
      </w:r>
      <w:r w:rsidRPr="007B5A9F">
        <w:rPr>
          <w:rFonts w:ascii="Times New Roman" w:eastAsia="Times New Roman" w:hAnsi="Times New Roman"/>
          <w:sz w:val="24"/>
          <w:szCs w:val="24"/>
          <w:lang w:eastAsia="ru-RU"/>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5508">
          <w:rPr>
            <w:rFonts w:ascii="Times New Roman" w:eastAsia="Times New Roman" w:hAnsi="Times New Roman"/>
            <w:color w:val="0000FF"/>
            <w:sz w:val="24"/>
            <w:szCs w:val="24"/>
            <w:u w:val="single"/>
            <w:lang w:eastAsia="ru-RU"/>
          </w:rPr>
          <w:t>www.biblio-online.ru</w:t>
        </w:r>
      </w:hyperlink>
      <w:r w:rsidRPr="007B5A9F">
        <w:rPr>
          <w:rFonts w:ascii="Times New Roman" w:eastAsia="Times New Roman" w:hAnsi="Times New Roman"/>
          <w:sz w:val="24"/>
          <w:szCs w:val="24"/>
          <w:lang w:eastAsia="ru-RU"/>
        </w:rPr>
        <w:t xml:space="preserve"> </w:t>
      </w:r>
    </w:p>
    <w:p w:rsidR="007B5A9F" w:rsidRPr="007B5A9F" w:rsidRDefault="007B5A9F" w:rsidP="007B5A9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5A9F">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B5A9F" w:rsidRPr="007B5A9F" w:rsidRDefault="007B5A9F" w:rsidP="007B5A9F">
      <w:pPr>
        <w:autoSpaceDN w:val="0"/>
        <w:spacing w:after="0" w:line="240" w:lineRule="auto"/>
        <w:jc w:val="both"/>
        <w:rPr>
          <w:rFonts w:ascii="Times New Roman" w:eastAsia="Times New Roman" w:hAnsi="Times New Roman"/>
          <w:sz w:val="20"/>
          <w:szCs w:val="20"/>
          <w:lang w:eastAsia="ru-RU"/>
        </w:rPr>
      </w:pPr>
    </w:p>
    <w:p w:rsidR="00C723CF" w:rsidRDefault="00C723CF"/>
    <w:sectPr w:rsidR="00C723CF" w:rsidSect="007B5A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EA3" w:rsidRDefault="00CC6EA3">
      <w:pPr>
        <w:spacing w:after="0" w:line="240" w:lineRule="auto"/>
      </w:pPr>
      <w:r>
        <w:separator/>
      </w:r>
    </w:p>
  </w:endnote>
  <w:endnote w:type="continuationSeparator" w:id="0">
    <w:p w:rsidR="00CC6EA3" w:rsidRDefault="00C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EA3" w:rsidRDefault="00CC6EA3">
      <w:pPr>
        <w:spacing w:after="0" w:line="240" w:lineRule="auto"/>
      </w:pPr>
      <w:r>
        <w:separator/>
      </w:r>
    </w:p>
  </w:footnote>
  <w:footnote w:type="continuationSeparator" w:id="0">
    <w:p w:rsidR="00CC6EA3" w:rsidRDefault="00CC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9B1436"/>
    <w:multiLevelType w:val="hybridMultilevel"/>
    <w:tmpl w:val="15966DFC"/>
    <w:lvl w:ilvl="0" w:tplc="BA70FF6A">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5"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C55898"/>
    <w:multiLevelType w:val="hybridMultilevel"/>
    <w:tmpl w:val="5A1AE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8"/>
  </w:num>
  <w:num w:numId="5">
    <w:abstractNumId w:val="13"/>
  </w:num>
  <w:num w:numId="6">
    <w:abstractNumId w:val="3"/>
  </w:num>
  <w:num w:numId="7">
    <w:abstractNumId w:val="2"/>
  </w:num>
  <w:num w:numId="8">
    <w:abstractNumId w:val="18"/>
  </w:num>
  <w:num w:numId="9">
    <w:abstractNumId w:val="12"/>
  </w:num>
  <w:num w:numId="10">
    <w:abstractNumId w:val="1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4"/>
  </w:num>
  <w:num w:numId="16">
    <w:abstractNumId w:val="11"/>
  </w:num>
  <w:num w:numId="17">
    <w:abstractNumId w:val="15"/>
  </w:num>
  <w:num w:numId="18">
    <w:abstractNumId w:val="6"/>
  </w:num>
  <w:num w:numId="19">
    <w:abstractNumId w:val="10"/>
  </w:num>
  <w:num w:numId="20">
    <w:abstractNumId w:val="1"/>
  </w:num>
  <w:num w:numId="21">
    <w:abstractNumId w:val="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A9F"/>
    <w:rsid w:val="00051BE5"/>
    <w:rsid w:val="00085508"/>
    <w:rsid w:val="000863D0"/>
    <w:rsid w:val="002117CD"/>
    <w:rsid w:val="00225221"/>
    <w:rsid w:val="00236100"/>
    <w:rsid w:val="0034095D"/>
    <w:rsid w:val="00402C98"/>
    <w:rsid w:val="004121BD"/>
    <w:rsid w:val="004A3737"/>
    <w:rsid w:val="00606C52"/>
    <w:rsid w:val="00690468"/>
    <w:rsid w:val="006C6EBA"/>
    <w:rsid w:val="006E7E8B"/>
    <w:rsid w:val="00701CF6"/>
    <w:rsid w:val="00716654"/>
    <w:rsid w:val="007B5A9F"/>
    <w:rsid w:val="00910F8A"/>
    <w:rsid w:val="00971ADE"/>
    <w:rsid w:val="00AF6E72"/>
    <w:rsid w:val="00B658C8"/>
    <w:rsid w:val="00BA35A3"/>
    <w:rsid w:val="00C0049D"/>
    <w:rsid w:val="00C26FBA"/>
    <w:rsid w:val="00C32DC9"/>
    <w:rsid w:val="00C723CF"/>
    <w:rsid w:val="00CC6EA3"/>
    <w:rsid w:val="00D547B1"/>
    <w:rsid w:val="00E71CD0"/>
    <w:rsid w:val="00F1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E72"/>
    <w:pPr>
      <w:spacing w:after="160" w:line="259" w:lineRule="auto"/>
    </w:pPr>
    <w:rPr>
      <w:sz w:val="22"/>
      <w:szCs w:val="22"/>
      <w:lang w:eastAsia="en-US"/>
    </w:rPr>
  </w:style>
  <w:style w:type="paragraph" w:styleId="1">
    <w:name w:val="heading 1"/>
    <w:basedOn w:val="a"/>
    <w:next w:val="a"/>
    <w:link w:val="10"/>
    <w:uiPriority w:val="9"/>
    <w:qFormat/>
    <w:rsid w:val="007B5A9F"/>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5A9F"/>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7B5A9F"/>
  </w:style>
  <w:style w:type="paragraph" w:styleId="a3">
    <w:name w:val="List Paragraph"/>
    <w:basedOn w:val="a"/>
    <w:link w:val="a4"/>
    <w:uiPriority w:val="34"/>
    <w:qFormat/>
    <w:rsid w:val="007B5A9F"/>
    <w:pPr>
      <w:spacing w:after="200" w:line="276" w:lineRule="auto"/>
      <w:ind w:left="720"/>
      <w:contextualSpacing/>
    </w:pPr>
    <w:rPr>
      <w:sz w:val="20"/>
      <w:szCs w:val="20"/>
    </w:rPr>
  </w:style>
  <w:style w:type="paragraph" w:customStyle="1" w:styleId="consplusnormal">
    <w:name w:val="consplusnormal"/>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7B5A9F"/>
    <w:rPr>
      <w:rFonts w:ascii="Times-Roman" w:hAnsi="Times-Roman" w:hint="default"/>
      <w:b w:val="0"/>
      <w:bCs w:val="0"/>
      <w:i w:val="0"/>
      <w:iCs w:val="0"/>
      <w:color w:val="000000"/>
      <w:sz w:val="20"/>
      <w:szCs w:val="20"/>
    </w:rPr>
  </w:style>
  <w:style w:type="character" w:styleId="a6">
    <w:name w:val="Hyperlink"/>
    <w:uiPriority w:val="99"/>
    <w:unhideWhenUsed/>
    <w:rsid w:val="007B5A9F"/>
    <w:rPr>
      <w:color w:val="0000FF"/>
      <w:u w:val="single"/>
    </w:rPr>
  </w:style>
  <w:style w:type="paragraph" w:customStyle="1" w:styleId="psection">
    <w:name w:val="psection"/>
    <w:basedOn w:val="a"/>
    <w:rsid w:val="007B5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7B5A9F"/>
    <w:rPr>
      <w:rFonts w:ascii="Calibri" w:eastAsia="Calibri" w:hAnsi="Calibri" w:cs="Times New Roman"/>
    </w:rPr>
  </w:style>
  <w:style w:type="character" w:styleId="a7">
    <w:name w:val="FollowedHyperlink"/>
    <w:uiPriority w:val="99"/>
    <w:semiHidden/>
    <w:unhideWhenUsed/>
    <w:rsid w:val="007B5A9F"/>
    <w:rPr>
      <w:color w:val="800080"/>
      <w:u w:val="single"/>
    </w:rPr>
  </w:style>
  <w:style w:type="character" w:customStyle="1" w:styleId="apple-converted-space">
    <w:name w:val="apple-converted-space"/>
    <w:rsid w:val="006C6EBA"/>
  </w:style>
  <w:style w:type="table" w:styleId="a8">
    <w:name w:val="Table Grid"/>
    <w:basedOn w:val="a1"/>
    <w:uiPriority w:val="39"/>
    <w:rsid w:val="00C004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08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3129">
      <w:bodyDiv w:val="1"/>
      <w:marLeft w:val="0"/>
      <w:marRight w:val="0"/>
      <w:marTop w:val="0"/>
      <w:marBottom w:val="0"/>
      <w:divBdr>
        <w:top w:val="none" w:sz="0" w:space="0" w:color="auto"/>
        <w:left w:val="none" w:sz="0" w:space="0" w:color="auto"/>
        <w:bottom w:val="none" w:sz="0" w:space="0" w:color="auto"/>
        <w:right w:val="none" w:sz="0" w:space="0" w:color="auto"/>
      </w:divBdr>
    </w:div>
    <w:div w:id="996222463">
      <w:bodyDiv w:val="1"/>
      <w:marLeft w:val="0"/>
      <w:marRight w:val="0"/>
      <w:marTop w:val="0"/>
      <w:marBottom w:val="0"/>
      <w:divBdr>
        <w:top w:val="none" w:sz="0" w:space="0" w:color="auto"/>
        <w:left w:val="none" w:sz="0" w:space="0" w:color="auto"/>
        <w:bottom w:val="none" w:sz="0" w:space="0" w:color="auto"/>
        <w:right w:val="none" w:sz="0" w:space="0" w:color="auto"/>
      </w:divBdr>
    </w:div>
    <w:div w:id="1073816695">
      <w:bodyDiv w:val="1"/>
      <w:marLeft w:val="0"/>
      <w:marRight w:val="0"/>
      <w:marTop w:val="0"/>
      <w:marBottom w:val="0"/>
      <w:divBdr>
        <w:top w:val="none" w:sz="0" w:space="0" w:color="auto"/>
        <w:left w:val="none" w:sz="0" w:space="0" w:color="auto"/>
        <w:bottom w:val="none" w:sz="0" w:space="0" w:color="auto"/>
        <w:right w:val="none" w:sz="0" w:space="0" w:color="auto"/>
      </w:divBdr>
    </w:div>
    <w:div w:id="11971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s://urait.ru/bcode/451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7605</Words>
  <Characters>43352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50856</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dcterms:created xsi:type="dcterms:W3CDTF">2021-01-16T14:50:00Z</dcterms:created>
  <dcterms:modified xsi:type="dcterms:W3CDTF">2022-11-12T14:52:00Z</dcterms:modified>
</cp:coreProperties>
</file>